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uppressAutoHyphens/>
        <w:spacing w:before="73" w:after="0" w:line="240" w:lineRule="auto"/>
        <w:ind w:left="1907" w:right="1120"/>
        <w:jc w:val="center"/>
        <w:rPr>
          <w:rFonts w:ascii="Times New Roman" w:hAnsi="Times New Roman" w:eastAsia="Times New Roman"/>
          <w:sz w:val="28"/>
          <w:szCs w:val="28"/>
        </w:rPr>
      </w:pPr>
      <w:r>
        <w:rPr>
          <w:rFonts w:ascii="Times New Roman" w:hAnsi="Times New Roman" w:eastAsia="Times New Roman"/>
          <w:sz w:val="28"/>
          <w:szCs w:val="28"/>
        </w:rPr>
        <w:t>МІНІСТЕРСТВО</w:t>
      </w:r>
      <w:r>
        <w:rPr>
          <w:rFonts w:ascii="Times New Roman" w:hAnsi="Times New Roman" w:eastAsia="Times New Roman"/>
          <w:spacing w:val="-4"/>
          <w:sz w:val="28"/>
          <w:szCs w:val="28"/>
        </w:rPr>
        <w:t xml:space="preserve"> </w:t>
      </w:r>
      <w:r>
        <w:rPr>
          <w:rFonts w:ascii="Times New Roman" w:hAnsi="Times New Roman" w:eastAsia="Times New Roman"/>
          <w:sz w:val="28"/>
          <w:szCs w:val="28"/>
        </w:rPr>
        <w:t>ОСВІТИ</w:t>
      </w:r>
      <w:r>
        <w:rPr>
          <w:rFonts w:ascii="Times New Roman" w:hAnsi="Times New Roman" w:eastAsia="Times New Roman"/>
          <w:spacing w:val="-4"/>
          <w:sz w:val="28"/>
          <w:szCs w:val="28"/>
        </w:rPr>
        <w:t xml:space="preserve"> </w:t>
      </w:r>
      <w:r>
        <w:rPr>
          <w:rFonts w:ascii="Times New Roman" w:hAnsi="Times New Roman" w:eastAsia="Times New Roman"/>
          <w:sz w:val="28"/>
          <w:szCs w:val="28"/>
        </w:rPr>
        <w:t>І</w:t>
      </w:r>
      <w:r>
        <w:rPr>
          <w:rFonts w:ascii="Times New Roman" w:hAnsi="Times New Roman" w:eastAsia="Times New Roman"/>
          <w:spacing w:val="-3"/>
          <w:sz w:val="28"/>
          <w:szCs w:val="28"/>
        </w:rPr>
        <w:t xml:space="preserve"> </w:t>
      </w:r>
      <w:r>
        <w:rPr>
          <w:rFonts w:ascii="Times New Roman" w:hAnsi="Times New Roman" w:eastAsia="Times New Roman"/>
          <w:sz w:val="28"/>
          <w:szCs w:val="28"/>
        </w:rPr>
        <w:t>НАУКИ</w:t>
      </w:r>
      <w:r>
        <w:rPr>
          <w:rFonts w:ascii="Times New Roman" w:hAnsi="Times New Roman" w:eastAsia="Times New Roman"/>
          <w:spacing w:val="-3"/>
          <w:sz w:val="28"/>
          <w:szCs w:val="28"/>
        </w:rPr>
        <w:t xml:space="preserve"> </w:t>
      </w:r>
      <w:r>
        <w:rPr>
          <w:rFonts w:ascii="Times New Roman" w:hAnsi="Times New Roman" w:eastAsia="Times New Roman"/>
          <w:sz w:val="28"/>
          <w:szCs w:val="28"/>
        </w:rPr>
        <w:t>УКРАЇНИ</w:t>
      </w:r>
    </w:p>
    <w:p>
      <w:pPr>
        <w:widowControl w:val="0"/>
        <w:suppressAutoHyphens/>
        <w:spacing w:before="5" w:after="0" w:line="240" w:lineRule="auto"/>
        <w:ind w:right="1120"/>
        <w:rPr>
          <w:rFonts w:ascii="Times New Roman" w:hAnsi="Times New Roman" w:eastAsia="Times New Roman"/>
          <w:sz w:val="24"/>
          <w:szCs w:val="28"/>
        </w:rPr>
      </w:pPr>
    </w:p>
    <w:p>
      <w:pPr>
        <w:widowControl w:val="0"/>
        <w:suppressAutoHyphens/>
        <w:spacing w:after="0" w:line="446" w:lineRule="auto"/>
        <w:ind w:left="1350" w:right="729"/>
        <w:jc w:val="center"/>
        <w:rPr>
          <w:rFonts w:ascii="Times New Roman" w:hAnsi="Times New Roman" w:eastAsia="Times New Roman"/>
          <w:spacing w:val="-68"/>
          <w:sz w:val="28"/>
          <w:szCs w:val="28"/>
        </w:rPr>
      </w:pPr>
      <w:r>
        <w:rPr>
          <w:rFonts w:ascii="Times New Roman" w:hAnsi="Times New Roman" w:eastAsia="Times New Roman"/>
          <w:sz w:val="28"/>
          <w:szCs w:val="28"/>
        </w:rPr>
        <w:t>Львівський національний університет імені Івана Франка</w:t>
      </w:r>
      <w:r>
        <w:rPr>
          <w:rFonts w:ascii="Times New Roman" w:hAnsi="Times New Roman" w:eastAsia="Times New Roman"/>
          <w:spacing w:val="-68"/>
          <w:sz w:val="28"/>
          <w:szCs w:val="28"/>
        </w:rPr>
        <w:t xml:space="preserve"> </w:t>
      </w:r>
    </w:p>
    <w:p>
      <w:pPr>
        <w:widowControl w:val="0"/>
        <w:suppressAutoHyphens/>
        <w:spacing w:after="0" w:line="446" w:lineRule="auto"/>
        <w:ind w:left="1907" w:right="1120"/>
        <w:jc w:val="center"/>
        <w:rPr>
          <w:rFonts w:ascii="Times New Roman" w:hAnsi="Times New Roman" w:eastAsia="Times New Roman"/>
          <w:sz w:val="28"/>
          <w:szCs w:val="28"/>
        </w:rPr>
      </w:pPr>
      <w:r>
        <w:rPr>
          <w:rFonts w:ascii="Times New Roman" w:hAnsi="Times New Roman" w:eastAsia="Times New Roman"/>
          <w:sz w:val="28"/>
          <w:szCs w:val="28"/>
        </w:rPr>
        <w:t>Механіко-математичний</w:t>
      </w:r>
      <w:r>
        <w:rPr>
          <w:rFonts w:ascii="Times New Roman" w:hAnsi="Times New Roman" w:eastAsia="Times New Roman"/>
          <w:spacing w:val="-1"/>
          <w:sz w:val="28"/>
          <w:szCs w:val="28"/>
        </w:rPr>
        <w:t xml:space="preserve"> </w:t>
      </w:r>
      <w:r>
        <w:rPr>
          <w:rFonts w:ascii="Times New Roman" w:hAnsi="Times New Roman" w:eastAsia="Times New Roman"/>
          <w:sz w:val="28"/>
          <w:szCs w:val="28"/>
        </w:rPr>
        <w:t>факультет</w:t>
      </w:r>
    </w:p>
    <w:p>
      <w:pPr>
        <w:widowControl w:val="0"/>
        <w:suppressAutoHyphens/>
        <w:spacing w:after="0" w:line="321" w:lineRule="exact"/>
        <w:ind w:left="1907" w:right="1120"/>
        <w:jc w:val="center"/>
        <w:rPr>
          <w:rFonts w:ascii="Times New Roman" w:hAnsi="Times New Roman" w:eastAsia="Times New Roman"/>
          <w:sz w:val="28"/>
          <w:szCs w:val="28"/>
        </w:rPr>
      </w:pPr>
      <w:r>
        <w:rPr>
          <w:rFonts w:ascii="Times New Roman" w:hAnsi="Times New Roman" w:eastAsia="Times New Roman"/>
          <w:sz w:val="28"/>
          <w:szCs w:val="28"/>
        </w:rPr>
        <w:t>Кафедра</w:t>
      </w:r>
      <w:r>
        <w:rPr>
          <w:rFonts w:ascii="Times New Roman" w:hAnsi="Times New Roman" w:eastAsia="Times New Roman"/>
          <w:spacing w:val="-4"/>
          <w:sz w:val="28"/>
          <w:szCs w:val="28"/>
        </w:rPr>
        <w:t xml:space="preserve"> </w:t>
      </w:r>
      <w:r>
        <w:rPr>
          <w:rFonts w:ascii="Times New Roman" w:hAnsi="Times New Roman" w:eastAsia="Times New Roman"/>
          <w:sz w:val="28"/>
          <w:szCs w:val="28"/>
        </w:rPr>
        <w:t>теорії функцій і функціонального аналізу</w:t>
      </w:r>
    </w:p>
    <w:p>
      <w:pPr>
        <w:widowControl w:val="0"/>
        <w:suppressAutoHyphens/>
        <w:spacing w:after="0" w:line="240" w:lineRule="auto"/>
        <w:rPr>
          <w:rFonts w:ascii="Times New Roman" w:hAnsi="Times New Roman" w:eastAsia="Times New Roman"/>
          <w:sz w:val="30"/>
          <w:szCs w:val="28"/>
        </w:rPr>
      </w:pPr>
    </w:p>
    <w:p>
      <w:pPr>
        <w:spacing w:after="0" w:line="240" w:lineRule="auto"/>
        <w:jc w:val="both"/>
        <w:rPr>
          <w:rFonts w:ascii="Times New Roman" w:hAnsi="Times New Roman"/>
          <w:b/>
          <w:color w:val="000000"/>
          <w:sz w:val="28"/>
          <w:szCs w:val="28"/>
        </w:rPr>
      </w:pPr>
    </w:p>
    <w:p>
      <w:pPr>
        <w:spacing w:after="0" w:line="240" w:lineRule="auto"/>
        <w:jc w:val="both"/>
        <w:rPr>
          <w:rFonts w:ascii="Times New Roman" w:hAnsi="Times New Roman"/>
          <w:b/>
          <w:color w:val="000000"/>
          <w:sz w:val="28"/>
          <w:szCs w:val="28"/>
        </w:rPr>
      </w:pPr>
    </w:p>
    <w:p>
      <w:pPr>
        <w:spacing w:after="0"/>
        <w:ind w:left="5245"/>
        <w:jc w:val="center"/>
        <w:rPr>
          <w:rFonts w:ascii="Times New Roman" w:hAnsi="Times New Roman"/>
          <w:b/>
          <w:sz w:val="24"/>
          <w:szCs w:val="24"/>
        </w:rPr>
      </w:pPr>
      <w:r>
        <w:rPr>
          <w:rFonts w:ascii="Times New Roman" w:hAnsi="Times New Roman"/>
          <w:b/>
          <w:sz w:val="24"/>
          <w:szCs w:val="24"/>
        </w:rPr>
        <w:t>Затверджено</w:t>
      </w:r>
    </w:p>
    <w:p>
      <w:pPr>
        <w:spacing w:after="0"/>
        <w:ind w:left="5245"/>
        <w:jc w:val="both"/>
        <w:rPr>
          <w:rFonts w:ascii="Times New Roman" w:hAnsi="Times New Roman"/>
          <w:sz w:val="24"/>
          <w:szCs w:val="24"/>
        </w:rPr>
      </w:pPr>
      <w:r>
        <w:rPr>
          <w:rFonts w:ascii="Times New Roman" w:hAnsi="Times New Roman"/>
          <w:sz w:val="24"/>
          <w:szCs w:val="24"/>
        </w:rPr>
        <w:t xml:space="preserve">На засіданні кафедри теорії функцій і </w:t>
      </w:r>
    </w:p>
    <w:p>
      <w:pPr>
        <w:spacing w:after="0"/>
        <w:ind w:left="5245"/>
        <w:jc w:val="both"/>
        <w:rPr>
          <w:rFonts w:ascii="Times New Roman" w:hAnsi="Times New Roman"/>
          <w:sz w:val="24"/>
          <w:szCs w:val="24"/>
        </w:rPr>
      </w:pPr>
      <w:r>
        <w:rPr>
          <w:rFonts w:ascii="Times New Roman" w:hAnsi="Times New Roman"/>
          <w:sz w:val="24"/>
          <w:szCs w:val="24"/>
        </w:rPr>
        <w:t>функціонального аналізу</w:t>
      </w:r>
    </w:p>
    <w:p>
      <w:pPr>
        <w:spacing w:after="0"/>
        <w:ind w:left="5245"/>
        <w:jc w:val="both"/>
        <w:rPr>
          <w:rFonts w:ascii="Times New Roman" w:hAnsi="Times New Roman"/>
          <w:sz w:val="24"/>
          <w:szCs w:val="24"/>
        </w:rPr>
      </w:pPr>
      <w:r>
        <w:rPr>
          <w:rFonts w:ascii="Times New Roman" w:hAnsi="Times New Roman"/>
          <w:sz w:val="24"/>
          <w:szCs w:val="24"/>
        </w:rPr>
        <w:t xml:space="preserve">механіко-математичного факультету </w:t>
      </w:r>
    </w:p>
    <w:p>
      <w:pPr>
        <w:spacing w:after="0"/>
        <w:ind w:left="5245"/>
        <w:jc w:val="both"/>
        <w:rPr>
          <w:rFonts w:ascii="Times New Roman" w:hAnsi="Times New Roman"/>
          <w:sz w:val="24"/>
          <w:szCs w:val="24"/>
        </w:rPr>
      </w:pPr>
      <w:r>
        <w:rPr>
          <w:rFonts w:ascii="Times New Roman" w:hAnsi="Times New Roman"/>
          <w:sz w:val="24"/>
          <w:szCs w:val="24"/>
        </w:rPr>
        <w:t>Львівського національного університету імені Івана Франка</w:t>
      </w:r>
    </w:p>
    <w:p>
      <w:pPr>
        <w:spacing w:after="0"/>
        <w:ind w:left="5245"/>
        <w:jc w:val="both"/>
        <w:rPr>
          <w:rFonts w:ascii="Times New Roman" w:hAnsi="Times New Roman"/>
          <w:sz w:val="24"/>
          <w:szCs w:val="24"/>
        </w:rPr>
      </w:pPr>
      <w:r>
        <w:rPr>
          <w:rFonts w:ascii="Times New Roman" w:hAnsi="Times New Roman"/>
          <w:sz w:val="24"/>
          <w:szCs w:val="24"/>
        </w:rPr>
        <w:t xml:space="preserve">(протокол № </w:t>
      </w:r>
      <w:r>
        <w:rPr>
          <w:rFonts w:ascii="Times New Roman" w:hAnsi="Times New Roman"/>
          <w:sz w:val="24"/>
          <w:szCs w:val="24"/>
          <w:lang w:val="en-US"/>
        </w:rPr>
        <w:t>1</w:t>
      </w:r>
      <w:r>
        <w:rPr>
          <w:rFonts w:ascii="Times New Roman" w:hAnsi="Times New Roman"/>
          <w:sz w:val="24"/>
          <w:szCs w:val="24"/>
        </w:rPr>
        <w:t xml:space="preserve"> від 25 серпня 202</w:t>
      </w:r>
      <w:r>
        <w:rPr>
          <w:rFonts w:ascii="Times New Roman" w:hAnsi="Times New Roman"/>
          <w:sz w:val="24"/>
          <w:szCs w:val="24"/>
          <w:lang w:val="pl-PL"/>
        </w:rPr>
        <w:t>2</w:t>
      </w:r>
      <w:r>
        <w:rPr>
          <w:rFonts w:ascii="Times New Roman" w:hAnsi="Times New Roman"/>
          <w:sz w:val="24"/>
          <w:szCs w:val="24"/>
        </w:rPr>
        <w:t xml:space="preserve"> р.)</w:t>
      </w:r>
    </w:p>
    <w:p>
      <w:pPr>
        <w:spacing w:after="0"/>
        <w:ind w:left="5245"/>
        <w:rPr>
          <w:rFonts w:ascii="Times New Roman" w:hAnsi="Times New Roman"/>
          <w:sz w:val="24"/>
          <w:szCs w:val="24"/>
        </w:rPr>
      </w:pPr>
      <w:bookmarkStart w:id="1" w:name="_GoBack"/>
      <w:r>
        <w:drawing>
          <wp:anchor distT="0" distB="0" distL="114300" distR="114300" simplePos="0" relativeHeight="251659264" behindDoc="1" locked="0" layoutInCell="1" allowOverlap="1">
            <wp:simplePos x="0" y="0"/>
            <wp:positionH relativeFrom="column">
              <wp:posOffset>2508250</wp:posOffset>
            </wp:positionH>
            <wp:positionV relativeFrom="paragraph">
              <wp:posOffset>147955</wp:posOffset>
            </wp:positionV>
            <wp:extent cx="1471295" cy="1431290"/>
            <wp:effectExtent l="0" t="0" r="14605" b="165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6"/>
                    <a:stretch>
                      <a:fillRect/>
                    </a:stretch>
                  </pic:blipFill>
                  <pic:spPr>
                    <a:xfrm>
                      <a:off x="0" y="0"/>
                      <a:ext cx="1471295" cy="1431290"/>
                    </a:xfrm>
                    <a:prstGeom prst="rect">
                      <a:avLst/>
                    </a:prstGeom>
                    <a:noFill/>
                    <a:ln>
                      <a:noFill/>
                    </a:ln>
                  </pic:spPr>
                </pic:pic>
              </a:graphicData>
            </a:graphic>
          </wp:anchor>
        </w:drawing>
      </w:r>
      <w:bookmarkEnd w:id="1"/>
    </w:p>
    <w:p>
      <w:pPr>
        <w:spacing w:after="0"/>
        <w:ind w:left="5245"/>
        <w:rPr>
          <w:rFonts w:ascii="Times New Roman" w:hAnsi="Times New Roman"/>
          <w:sz w:val="24"/>
          <w:szCs w:val="24"/>
        </w:rPr>
      </w:pPr>
    </w:p>
    <w:p>
      <w:pPr>
        <w:spacing w:after="0"/>
        <w:ind w:left="5245"/>
        <w:rPr>
          <w:rFonts w:ascii="Times New Roman" w:hAnsi="Times New Roman"/>
          <w:sz w:val="24"/>
          <w:szCs w:val="24"/>
        </w:rPr>
      </w:pPr>
      <w:r>
        <w:rPr>
          <w:rFonts w:ascii="Times New Roman" w:hAnsi="Times New Roman"/>
          <w:sz w:val="24"/>
          <w:szCs w:val="24"/>
        </w:rPr>
        <w:t>Завідувач кафедри проф. Скасків О. Б.</w:t>
      </w:r>
    </w:p>
    <w:p>
      <w:pPr>
        <w:spacing w:after="0"/>
        <w:ind w:left="5245"/>
        <w:rPr>
          <w:rFonts w:ascii="Times New Roman" w:hAnsi="Times New Roman"/>
          <w:sz w:val="24"/>
          <w:szCs w:val="24"/>
        </w:rPr>
      </w:pPr>
      <w:r>
        <w:rPr>
          <w:rFonts w:ascii="Times New Roman" w:hAnsi="Times New Roman"/>
          <w:sz w:val="24"/>
          <w:szCs w:val="24"/>
        </w:rPr>
        <w:t>________</w:t>
      </w:r>
      <w:r>
        <w:rPr>
          <w:u w:val="single"/>
        </w:rPr>
        <w:drawing>
          <wp:inline distT="0" distB="0" distL="114300" distR="114300">
            <wp:extent cx="528320" cy="383540"/>
            <wp:effectExtent l="0" t="0" r="5080" b="165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stretch>
                      <a:fillRect/>
                    </a:stretch>
                  </pic:blipFill>
                  <pic:spPr>
                    <a:xfrm>
                      <a:off x="0" y="0"/>
                      <a:ext cx="528320" cy="383540"/>
                    </a:xfrm>
                    <a:prstGeom prst="rect">
                      <a:avLst/>
                    </a:prstGeom>
                    <a:noFill/>
                    <a:ln>
                      <a:noFill/>
                    </a:ln>
                  </pic:spPr>
                </pic:pic>
              </a:graphicData>
            </a:graphic>
          </wp:inline>
        </w:drawing>
      </w:r>
      <w:r>
        <w:rPr>
          <w:rFonts w:ascii="Times New Roman" w:hAnsi="Times New Roman"/>
          <w:sz w:val="24"/>
          <w:szCs w:val="24"/>
        </w:rPr>
        <w:t xml:space="preserve">____________ </w:t>
      </w:r>
    </w:p>
    <w:p>
      <w:pPr>
        <w:spacing w:after="0" w:line="240" w:lineRule="auto"/>
        <w:jc w:val="both"/>
        <w:rPr>
          <w:rFonts w:ascii="Times New Roman" w:hAnsi="Times New Roman"/>
          <w:b/>
          <w:color w:val="000000"/>
          <w:sz w:val="28"/>
          <w:szCs w:val="28"/>
        </w:rPr>
      </w:pPr>
    </w:p>
    <w:p>
      <w:pPr>
        <w:spacing w:after="0" w:line="240" w:lineRule="auto"/>
        <w:jc w:val="both"/>
        <w:rPr>
          <w:rFonts w:ascii="Times New Roman" w:hAnsi="Times New Roman"/>
          <w:b/>
          <w:color w:val="000000"/>
          <w:sz w:val="28"/>
          <w:szCs w:val="28"/>
        </w:rPr>
      </w:pPr>
    </w:p>
    <w:p>
      <w:pPr>
        <w:spacing w:after="0" w:line="240" w:lineRule="auto"/>
        <w:jc w:val="both"/>
        <w:rPr>
          <w:rFonts w:ascii="Times New Roman" w:hAnsi="Times New Roman"/>
          <w:b/>
          <w:color w:val="000000"/>
          <w:sz w:val="28"/>
          <w:szCs w:val="28"/>
        </w:rPr>
      </w:pPr>
    </w:p>
    <w:p>
      <w:pPr>
        <w:spacing w:after="0" w:line="240" w:lineRule="auto"/>
        <w:jc w:val="both"/>
        <w:rPr>
          <w:rFonts w:ascii="Times New Roman" w:hAnsi="Times New Roman"/>
          <w:b/>
          <w:color w:val="000000"/>
          <w:sz w:val="28"/>
          <w:szCs w:val="28"/>
        </w:rPr>
      </w:pPr>
    </w:p>
    <w:p>
      <w:pPr>
        <w:spacing w:after="0" w:line="360" w:lineRule="auto"/>
        <w:jc w:val="center"/>
        <w:rPr>
          <w:rFonts w:ascii="Times New Roman" w:hAnsi="Times New Roman"/>
          <w:b/>
          <w:color w:val="000000"/>
          <w:sz w:val="32"/>
          <w:szCs w:val="32"/>
        </w:rPr>
      </w:pPr>
      <w:r>
        <w:rPr>
          <w:rFonts w:ascii="Times New Roman" w:hAnsi="Times New Roman"/>
          <w:b/>
          <w:color w:val="000000"/>
          <w:sz w:val="32"/>
          <w:szCs w:val="32"/>
        </w:rPr>
        <w:t xml:space="preserve">Силабус з навчальної дисципліни </w:t>
      </w:r>
    </w:p>
    <w:p>
      <w:pPr>
        <w:spacing w:after="0" w:line="360" w:lineRule="auto"/>
        <w:jc w:val="center"/>
        <w:rPr>
          <w:rFonts w:ascii="Times New Roman" w:hAnsi="Times New Roman"/>
          <w:bCs/>
          <w:color w:val="000000"/>
          <w:sz w:val="28"/>
          <w:szCs w:val="28"/>
        </w:rPr>
      </w:pPr>
      <w:r>
        <w:rPr>
          <w:rFonts w:ascii="Times New Roman" w:hAnsi="Times New Roman"/>
          <w:bCs/>
          <w:color w:val="000000"/>
          <w:sz w:val="28"/>
          <w:szCs w:val="28"/>
          <w:lang w:val="ru-RU"/>
        </w:rPr>
        <w:t>“</w:t>
      </w:r>
      <w:r>
        <w:rPr>
          <w:rFonts w:ascii="Times New Roman" w:hAnsi="Times New Roman"/>
          <w:bCs/>
          <w:color w:val="000000"/>
          <w:sz w:val="28"/>
          <w:szCs w:val="28"/>
        </w:rPr>
        <w:t>Методика викладання диференціального і інтегрального числення в шкільному курсі математики</w:t>
      </w:r>
      <w:r>
        <w:rPr>
          <w:rFonts w:ascii="Times New Roman" w:hAnsi="Times New Roman"/>
          <w:bCs/>
          <w:color w:val="000000"/>
          <w:sz w:val="28"/>
          <w:szCs w:val="28"/>
          <w:lang w:val="ru-RU"/>
        </w:rPr>
        <w:t>”</w:t>
      </w:r>
      <w:r>
        <w:rPr>
          <w:rFonts w:ascii="Times New Roman" w:hAnsi="Times New Roman"/>
          <w:bCs/>
          <w:color w:val="000000"/>
          <w:sz w:val="28"/>
          <w:szCs w:val="28"/>
        </w:rPr>
        <w:t>,</w:t>
      </w:r>
    </w:p>
    <w:p>
      <w:pPr>
        <w:spacing w:after="0" w:line="360" w:lineRule="auto"/>
        <w:jc w:val="center"/>
        <w:rPr>
          <w:rFonts w:ascii="Times New Roman" w:hAnsi="Times New Roman"/>
          <w:bCs/>
          <w:color w:val="000000"/>
          <w:sz w:val="28"/>
          <w:szCs w:val="28"/>
        </w:rPr>
      </w:pPr>
      <w:r>
        <w:rPr>
          <w:rFonts w:ascii="Times New Roman" w:hAnsi="Times New Roman"/>
          <w:bCs/>
          <w:color w:val="000000"/>
          <w:sz w:val="28"/>
          <w:szCs w:val="28"/>
        </w:rPr>
        <w:t>що викладається в межах ОПП “Середня освіта (Математика)”</w:t>
      </w:r>
    </w:p>
    <w:p>
      <w:pPr>
        <w:spacing w:after="0" w:line="360" w:lineRule="auto"/>
        <w:jc w:val="center"/>
        <w:rPr>
          <w:rFonts w:ascii="Times New Roman" w:hAnsi="Times New Roman"/>
          <w:bCs/>
          <w:color w:val="000000"/>
          <w:sz w:val="28"/>
          <w:szCs w:val="28"/>
        </w:rPr>
      </w:pPr>
      <w:r>
        <w:rPr>
          <w:rFonts w:ascii="Times New Roman" w:hAnsi="Times New Roman"/>
          <w:bCs/>
          <w:color w:val="000000"/>
          <w:sz w:val="28"/>
          <w:szCs w:val="28"/>
        </w:rPr>
        <w:t xml:space="preserve">другого (магістерського) рівня вищої освіти </w:t>
      </w:r>
    </w:p>
    <w:p>
      <w:pPr>
        <w:spacing w:after="0" w:line="360" w:lineRule="auto"/>
        <w:jc w:val="center"/>
        <w:rPr>
          <w:rFonts w:ascii="Times New Roman" w:hAnsi="Times New Roman"/>
          <w:bCs/>
          <w:color w:val="000000"/>
          <w:sz w:val="28"/>
          <w:szCs w:val="28"/>
        </w:rPr>
      </w:pPr>
      <w:r>
        <w:rPr>
          <w:rFonts w:ascii="Times New Roman" w:hAnsi="Times New Roman"/>
          <w:bCs/>
          <w:color w:val="000000"/>
          <w:sz w:val="28"/>
          <w:szCs w:val="28"/>
        </w:rPr>
        <w:t xml:space="preserve">для здобувачів з спеціальності 014.04 Середня освіта (Математика) </w:t>
      </w:r>
    </w:p>
    <w:p>
      <w:pPr>
        <w:spacing w:after="0" w:line="360" w:lineRule="auto"/>
        <w:jc w:val="center"/>
        <w:rPr>
          <w:rFonts w:ascii="Times New Roman" w:hAnsi="Times New Roman"/>
          <w:b/>
          <w:color w:val="000000"/>
          <w:sz w:val="28"/>
          <w:szCs w:val="28"/>
        </w:rPr>
      </w:pPr>
    </w:p>
    <w:p>
      <w:pPr>
        <w:spacing w:after="0" w:line="240" w:lineRule="auto"/>
        <w:jc w:val="center"/>
        <w:rPr>
          <w:rFonts w:ascii="Times New Roman" w:hAnsi="Times New Roman"/>
          <w:b/>
          <w:color w:val="000000"/>
          <w:sz w:val="28"/>
          <w:szCs w:val="28"/>
        </w:rPr>
      </w:pPr>
    </w:p>
    <w:p>
      <w:pPr>
        <w:spacing w:after="0" w:line="240" w:lineRule="auto"/>
        <w:jc w:val="center"/>
        <w:rPr>
          <w:rFonts w:ascii="Times New Roman" w:hAnsi="Times New Roman"/>
          <w:b/>
          <w:color w:val="000000"/>
          <w:sz w:val="28"/>
          <w:szCs w:val="28"/>
        </w:rPr>
      </w:pPr>
    </w:p>
    <w:p>
      <w:pPr>
        <w:spacing w:after="0" w:line="240" w:lineRule="auto"/>
        <w:jc w:val="center"/>
        <w:rPr>
          <w:rFonts w:ascii="Times New Roman" w:hAnsi="Times New Roman"/>
          <w:b/>
          <w:color w:val="000000"/>
          <w:sz w:val="28"/>
          <w:szCs w:val="28"/>
        </w:rPr>
      </w:pPr>
    </w:p>
    <w:p>
      <w:pPr>
        <w:spacing w:after="0" w:line="240" w:lineRule="auto"/>
        <w:jc w:val="center"/>
        <w:rPr>
          <w:rFonts w:ascii="Times New Roman" w:hAnsi="Times New Roman"/>
          <w:b/>
          <w:color w:val="000000"/>
          <w:sz w:val="28"/>
          <w:szCs w:val="28"/>
        </w:rPr>
      </w:pPr>
    </w:p>
    <w:p>
      <w:pPr>
        <w:spacing w:after="0" w:line="240" w:lineRule="auto"/>
        <w:jc w:val="center"/>
        <w:rPr>
          <w:rFonts w:ascii="Times New Roman" w:hAnsi="Times New Roman"/>
          <w:b/>
          <w:color w:val="000000"/>
          <w:sz w:val="28"/>
          <w:szCs w:val="28"/>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Cs/>
          <w:sz w:val="28"/>
          <w:szCs w:val="28"/>
        </w:rPr>
      </w:pPr>
      <w:r>
        <w:rPr>
          <w:rFonts w:ascii="Times New Roman" w:hAnsi="Times New Roman"/>
          <w:bCs/>
          <w:sz w:val="28"/>
          <w:szCs w:val="28"/>
        </w:rPr>
        <w:t>Львів 2022 р.</w:t>
      </w:r>
    </w:p>
    <w:p>
      <w:pPr>
        <w:spacing w:after="0" w:line="240" w:lineRule="auto"/>
        <w:rPr>
          <w:rFonts w:ascii="Times New Roman" w:hAnsi="Times New Roman"/>
          <w:b/>
          <w:sz w:val="24"/>
          <w:szCs w:val="24"/>
        </w:rPr>
      </w:pPr>
      <w:r>
        <w:rPr>
          <w:rFonts w:ascii="Times New Roman" w:hAnsi="Times New Roman"/>
          <w:b/>
          <w:sz w:val="24"/>
          <w:szCs w:val="24"/>
        </w:rPr>
        <w:br w:type="page"/>
      </w:r>
    </w:p>
    <w:tbl>
      <w:tblPr>
        <w:tblStyle w:val="3"/>
        <w:tblW w:w="9715" w:type="dxa"/>
        <w:tblInd w:w="0" w:type="dxa"/>
        <w:tblLayout w:type="fixed"/>
        <w:tblCellMar>
          <w:top w:w="0" w:type="dxa"/>
          <w:left w:w="108" w:type="dxa"/>
          <w:bottom w:w="0" w:type="dxa"/>
          <w:right w:w="108" w:type="dxa"/>
        </w:tblCellMar>
      </w:tblPr>
      <w:tblGrid>
        <w:gridCol w:w="2515"/>
        <w:gridCol w:w="7200"/>
      </w:tblGrid>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rPr>
            </w:pPr>
            <w:r>
              <w:rPr>
                <w:rFonts w:ascii="Times New Roman" w:hAnsi="Times New Roman"/>
                <w:b/>
                <w:sz w:val="24"/>
                <w:szCs w:val="24"/>
              </w:rPr>
              <w:t>Назва дисципліни</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rPr>
            </w:pPr>
            <w:r>
              <w:rPr>
                <w:rFonts w:ascii="Times New Roman" w:hAnsi="Times New Roman"/>
                <w:sz w:val="24"/>
                <w:szCs w:val="24"/>
              </w:rPr>
              <w:t>Методика викладання диференціального і інтегрального числення в шкільному курсі математики</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rPr>
            </w:pPr>
            <w:r>
              <w:rPr>
                <w:rFonts w:ascii="Times New Roman" w:hAnsi="Times New Roman"/>
                <w:b/>
                <w:sz w:val="24"/>
                <w:szCs w:val="24"/>
              </w:rPr>
              <w:t>Адреса викладання дисципліни</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rPr>
            </w:pPr>
            <w:r>
              <w:rPr>
                <w:rFonts w:ascii="Times New Roman" w:hAnsi="Times New Roman"/>
                <w:sz w:val="24"/>
                <w:szCs w:val="24"/>
              </w:rPr>
              <w:t>Головний корпус ЛНУ ім. І. Франка</w:t>
            </w:r>
          </w:p>
          <w:p>
            <w:pPr>
              <w:spacing w:after="0" w:line="240" w:lineRule="auto"/>
              <w:jc w:val="both"/>
              <w:rPr>
                <w:rFonts w:ascii="Times New Roman" w:hAnsi="Times New Roman"/>
                <w:sz w:val="24"/>
                <w:szCs w:val="24"/>
              </w:rPr>
            </w:pPr>
            <w:r>
              <w:rPr>
                <w:rFonts w:ascii="Times New Roman" w:hAnsi="Times New Roman"/>
                <w:sz w:val="24"/>
                <w:szCs w:val="24"/>
              </w:rPr>
              <w:t>м. Львів, вул. Університетська 1</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rPr>
            </w:pPr>
            <w:r>
              <w:rPr>
                <w:rFonts w:ascii="Times New Roman" w:hAnsi="Times New Roman"/>
                <w:b/>
                <w:sz w:val="24"/>
                <w:szCs w:val="24"/>
                <w:lang w:eastAsia="uk-UA"/>
              </w:rPr>
              <w:t>Факультет та кафедра, за якою закріплена дисципліна</w:t>
            </w:r>
          </w:p>
        </w:tc>
        <w:tc>
          <w:tcPr>
            <w:tcW w:w="7200"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Механіко-математичний факультет </w:t>
            </w:r>
          </w:p>
          <w:p>
            <w:p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Кафедра теорії функцій і функціонального аналізу </w:t>
            </w:r>
          </w:p>
        </w:tc>
      </w:tr>
      <w:tr>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rPr>
            </w:pPr>
            <w:r>
              <w:rPr>
                <w:rFonts w:ascii="Times New Roman" w:hAnsi="Times New Roman"/>
                <w:b/>
                <w:sz w:val="24"/>
                <w:szCs w:val="24"/>
                <w:lang w:eastAsia="uk-UA"/>
              </w:rPr>
              <w:t>Галузь знань, шифр та назва спеціальності</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rPr>
            </w:pPr>
            <w:r>
              <w:rPr>
                <w:rFonts w:ascii="Times New Roman" w:hAnsi="Times New Roman"/>
                <w:sz w:val="24"/>
                <w:szCs w:val="24"/>
              </w:rPr>
              <w:t>0</w:t>
            </w:r>
            <w:r>
              <w:rPr>
                <w:rFonts w:ascii="Times New Roman" w:hAnsi="Times New Roman"/>
                <w:sz w:val="24"/>
                <w:szCs w:val="24"/>
                <w:lang w:val="en-US"/>
              </w:rPr>
              <w:t>1</w:t>
            </w:r>
            <w:r>
              <w:rPr>
                <w:rFonts w:ascii="Times New Roman" w:hAnsi="Times New Roman"/>
                <w:sz w:val="24"/>
                <w:szCs w:val="24"/>
              </w:rPr>
              <w:t xml:space="preserve"> Освіта/педагогіка</w:t>
            </w:r>
          </w:p>
          <w:p>
            <w:pPr>
              <w:spacing w:after="0" w:line="240" w:lineRule="auto"/>
              <w:jc w:val="both"/>
              <w:rPr>
                <w:rFonts w:ascii="Times New Roman" w:hAnsi="Times New Roman"/>
                <w:sz w:val="24"/>
                <w:szCs w:val="24"/>
              </w:rPr>
            </w:pPr>
            <w:r>
              <w:rPr>
                <w:rFonts w:ascii="Times New Roman" w:hAnsi="Times New Roman"/>
                <w:sz w:val="24"/>
                <w:szCs w:val="24"/>
              </w:rPr>
              <w:t>014.04 – Середня освіта (Математика)</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lang w:eastAsia="uk-UA"/>
              </w:rPr>
            </w:pPr>
            <w:r>
              <w:rPr>
                <w:rFonts w:ascii="Times New Roman" w:hAnsi="Times New Roman"/>
                <w:b/>
                <w:sz w:val="24"/>
                <w:szCs w:val="24"/>
              </w:rPr>
              <w:t>Викладачі дисципліни</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rPr>
            </w:pPr>
            <w:r>
              <w:rPr>
                <w:rFonts w:ascii="Times New Roman" w:hAnsi="Times New Roman"/>
                <w:sz w:val="24"/>
                <w:szCs w:val="24"/>
              </w:rPr>
              <w:t>Притула Ярослав Григорович, доцент кафедри теорії функцій і функціонального аналізу</w:t>
            </w:r>
          </w:p>
          <w:p>
            <w:pPr>
              <w:spacing w:after="0" w:line="240" w:lineRule="auto"/>
              <w:jc w:val="both"/>
              <w:rPr>
                <w:rFonts w:ascii="Times New Roman" w:hAnsi="Times New Roman"/>
                <w:sz w:val="24"/>
                <w:szCs w:val="24"/>
              </w:rPr>
            </w:pP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lang w:eastAsia="uk-UA"/>
              </w:rPr>
            </w:pPr>
            <w:r>
              <w:rPr>
                <w:rFonts w:ascii="Times New Roman" w:hAnsi="Times New Roman"/>
                <w:b/>
                <w:sz w:val="24"/>
                <w:szCs w:val="24"/>
              </w:rPr>
              <w:t>Контактна інформація викладачів</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rPr>
            </w:pPr>
            <w:r>
              <w:rPr>
                <w:rFonts w:ascii="Times New Roman" w:hAnsi="Times New Roman"/>
                <w:sz w:val="24"/>
                <w:szCs w:val="24"/>
                <w:shd w:val="clear" w:color="auto" w:fill="FAFAFA"/>
              </w:rPr>
              <w:t>yaroslav.prytula@lnu.edu.ua</w:t>
            </w:r>
          </w:p>
          <w:p>
            <w:pPr>
              <w:spacing w:after="0" w:line="240" w:lineRule="auto"/>
              <w:jc w:val="both"/>
              <w:rPr>
                <w:rFonts w:ascii="Times New Roman" w:hAnsi="Times New Roman"/>
                <w:sz w:val="24"/>
                <w:szCs w:val="24"/>
              </w:rPr>
            </w:pPr>
            <w:r>
              <w:fldChar w:fldCharType="begin"/>
            </w:r>
            <w:r>
              <w:instrText xml:space="preserve"> HYPERLINK "https://new.mmf.lnu.edu.ua/employee/prytula-ya-h" </w:instrText>
            </w:r>
            <w:r>
              <w:fldChar w:fldCharType="separate"/>
            </w:r>
            <w:r>
              <w:rPr>
                <w:rStyle w:val="5"/>
                <w:rFonts w:ascii="Times New Roman" w:hAnsi="Times New Roman"/>
                <w:sz w:val="24"/>
                <w:szCs w:val="24"/>
              </w:rPr>
              <w:t>https://new.mmf.lnu.edu.ua/employee/prytula-ya-h</w:t>
            </w:r>
            <w:r>
              <w:rPr>
                <w:rStyle w:val="5"/>
                <w:rFonts w:ascii="Times New Roman" w:hAnsi="Times New Roman"/>
                <w:sz w:val="24"/>
                <w:szCs w:val="24"/>
              </w:rPr>
              <w:fldChar w:fldCharType="end"/>
            </w: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м. Львів, вул. Університетська, 1, к. 373.</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rPr>
            </w:pPr>
            <w:r>
              <w:rPr>
                <w:rFonts w:ascii="Times New Roman" w:hAnsi="Times New Roman"/>
                <w:b/>
                <w:sz w:val="24"/>
                <w:szCs w:val="24"/>
              </w:rPr>
              <w:t>Консультації з питань навчання по дисципліні відбуваються</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rPr>
            </w:pPr>
            <w:r>
              <w:rPr>
                <w:rFonts w:ascii="Times New Roman" w:hAnsi="Times New Roman"/>
                <w:sz w:val="24"/>
                <w:szCs w:val="24"/>
              </w:rPr>
              <w:t>Консультації в день проведення лекцій/практичних занять (за попередньою домовленістю) за адресою: м. Львів, вул. Університетська 1, ауд.374. Також можливі он-лайн консультації на платформі ZOOM. Для погодження часу консультацій слід писати на електронну пошту викладача.</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rPr>
            </w:pPr>
            <w:r>
              <w:rPr>
                <w:rFonts w:ascii="Times New Roman" w:hAnsi="Times New Roman"/>
                <w:b/>
                <w:color w:val="000000"/>
                <w:sz w:val="24"/>
                <w:szCs w:val="24"/>
              </w:rPr>
              <w:t xml:space="preserve">Сторінка дисципліни </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rPr>
            </w:pPr>
            <w:r>
              <w:fldChar w:fldCharType="begin"/>
            </w:r>
            <w:r>
              <w:instrText xml:space="preserve"> HYPERLINK "https://new.mmf.lnu.edu.ua/course/metodyka-vykladannia-dyferenntsialnoho-ta-intehralnoho-chyslennia-v-shkilnomu-kursi-matematyky%20" </w:instrText>
            </w:r>
            <w:r>
              <w:fldChar w:fldCharType="separate"/>
            </w:r>
            <w:r>
              <w:rPr>
                <w:rStyle w:val="5"/>
                <w:rFonts w:ascii="Times New Roman" w:hAnsi="Times New Roman"/>
              </w:rPr>
              <w:t>https://new.mmf.lnu.edu.ua/course/metodyka-vykladannia-dyferenntsialnoho-ta-intehralnoho-chyslennia-v-shkilnomu-kursi-matematyky</w:t>
            </w:r>
            <w:r>
              <w:rPr>
                <w:rStyle w:val="5"/>
                <w:rFonts w:ascii="Times New Roman" w:hAnsi="Times New Roman"/>
              </w:rPr>
              <w:fldChar w:fldCharType="end"/>
            </w:r>
            <w:r>
              <w:rPr>
                <w:rFonts w:ascii="Times New Roman" w:hAnsi="Times New Roman"/>
              </w:rPr>
              <w:t xml:space="preserve"> </w:t>
            </w:r>
            <w:r>
              <w:fldChar w:fldCharType="begin"/>
            </w:r>
            <w:r>
              <w:instrText xml:space="preserve"> HYPERLINK "https://new.mmf.lnu.edu.ua/course/matematychnyy-analiz-mtm-mto-mta-mtk-2kurs" </w:instrText>
            </w:r>
            <w:r>
              <w:fldChar w:fldCharType="separate"/>
            </w:r>
            <w:r>
              <w:fldChar w:fldCharType="end"/>
            </w:r>
          </w:p>
          <w:p>
            <w:pPr>
              <w:spacing w:after="0" w:line="240" w:lineRule="auto"/>
              <w:jc w:val="both"/>
              <w:rPr>
                <w:rFonts w:ascii="Times New Roman" w:hAnsi="Times New Roman"/>
                <w:sz w:val="24"/>
                <w:szCs w:val="24"/>
              </w:rPr>
            </w:pP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rPr>
            </w:pPr>
            <w:r>
              <w:rPr>
                <w:rFonts w:ascii="Times New Roman" w:hAnsi="Times New Roman"/>
                <w:b/>
                <w:sz w:val="24"/>
                <w:szCs w:val="24"/>
              </w:rPr>
              <w:t>Інформація про дисципліну</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rPr>
            </w:pPr>
            <w:r>
              <w:rPr>
                <w:rFonts w:ascii="Times New Roman" w:hAnsi="Times New Roman"/>
                <w:sz w:val="24"/>
                <w:szCs w:val="24"/>
              </w:rPr>
              <w:t>Дисципліна “Методика викладання диференціального і інтегрального числення в шкільному курсі математики ” є вибірковою навчальною дисципліною</w:t>
            </w:r>
            <w:r>
              <w:t xml:space="preserve"> </w:t>
            </w:r>
            <w:r>
              <w:rPr>
                <w:rFonts w:ascii="Times New Roman" w:hAnsi="Times New Roman"/>
                <w:sz w:val="24"/>
                <w:szCs w:val="24"/>
              </w:rPr>
              <w:t>циклу професійної та практичної підготовки зі спеціальності 014.04 Середня освіта (Математика) для освітньої програми “Середня освіта (Математика)”, яка викладається в 3-му семестрі в обсязі 3ох кредитів (за Європейською Кредитно-Трансферною Системою ECTS).</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rPr>
            </w:pPr>
            <w:r>
              <w:rPr>
                <w:rFonts w:ascii="Times New Roman" w:hAnsi="Times New Roman"/>
                <w:b/>
                <w:sz w:val="24"/>
                <w:szCs w:val="24"/>
              </w:rPr>
              <w:t>Коротка анотація дисципліни</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rPr>
            </w:pPr>
            <w:r>
              <w:rPr>
                <w:rFonts w:ascii="Times New Roman" w:hAnsi="Times New Roman"/>
                <w:sz w:val="24"/>
                <w:szCs w:val="24"/>
              </w:rPr>
              <w:t xml:space="preserve">У даному курсі, опираючись на шкільний рівень знань таких понять функція, границя функції, неперервність функції, розглядається методика введення понять похідної функції, первісної функції, означеного інтеграла. Розглядаються властивості цих понять, їх геометричний та механічний зміст та застосування. </w:t>
            </w:r>
          </w:p>
          <w:p>
            <w:pPr>
              <w:spacing w:after="0" w:line="240" w:lineRule="auto"/>
              <w:jc w:val="both"/>
              <w:rPr>
                <w:rFonts w:ascii="Times New Roman" w:hAnsi="Times New Roman"/>
                <w:sz w:val="24"/>
                <w:szCs w:val="24"/>
              </w:rPr>
            </w:pPr>
            <w:r>
              <w:rPr>
                <w:rFonts w:ascii="Times New Roman" w:hAnsi="Times New Roman"/>
                <w:sz w:val="24"/>
                <w:szCs w:val="24"/>
              </w:rPr>
              <w:t>Розглядаються різноманітні застосування диференціального та інтегрального числення, зокрема з поняттям міри (довжини, площі, об’єму) множини.</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rPr>
            </w:pPr>
            <w:r>
              <w:rPr>
                <w:rFonts w:ascii="Times New Roman" w:hAnsi="Times New Roman"/>
                <w:b/>
                <w:sz w:val="24"/>
                <w:szCs w:val="24"/>
              </w:rPr>
              <w:t>Мета та цілі дисципліни</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rPr>
            </w:pPr>
            <w:r>
              <w:rPr>
                <w:rFonts w:ascii="Times New Roman" w:hAnsi="Times New Roman"/>
                <w:sz w:val="24"/>
                <w:szCs w:val="24"/>
              </w:rPr>
              <w:t xml:space="preserve">Оволодіти основними поняттями вищої математики: похідна і інтеграл. Засвоїти властивості, способи обчислення та застосування похідних та інтегралів. Вивчити зв’язок цих понять з іншими поняттями (границя, неперервність, площа, об’єм). Навчитися застосовувати диференціальне та інтегральне числення до розв’язування задач. </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rPr>
            </w:pPr>
            <w:r>
              <w:rPr>
                <w:rFonts w:ascii="Times New Roman" w:hAnsi="Times New Roman"/>
                <w:b/>
                <w:bCs/>
                <w:sz w:val="24"/>
                <w:szCs w:val="24"/>
                <w:lang w:eastAsia="uk-UA"/>
              </w:rPr>
              <w:t>Література для вивчення дисципліни</w:t>
            </w:r>
          </w:p>
        </w:tc>
        <w:tc>
          <w:tcPr>
            <w:tcW w:w="7200" w:type="dxa"/>
            <w:tcBorders>
              <w:top w:val="single" w:color="000000" w:sz="4" w:space="0"/>
              <w:left w:val="single" w:color="000000" w:sz="4" w:space="0"/>
              <w:bottom w:val="single" w:color="000000" w:sz="4" w:space="0"/>
              <w:right w:val="single" w:color="000000" w:sz="4" w:space="0"/>
            </w:tcBorders>
          </w:tcPr>
          <w:p>
            <w:pPr>
              <w:pStyle w:val="7"/>
              <w:numPr>
                <w:ilvl w:val="0"/>
                <w:numId w:val="1"/>
              </w:numPr>
              <w:shd w:val="clear" w:color="auto" w:fill="FFFFFF"/>
              <w:spacing w:after="0" w:line="240" w:lineRule="auto"/>
              <w:ind w:left="247" w:hanging="247"/>
              <w:jc w:val="both"/>
              <w:textAlignment w:val="baseline"/>
              <w:rPr>
                <w:rFonts w:ascii="Times New Roman" w:hAnsi="Times New Roman"/>
                <w:sz w:val="24"/>
                <w:szCs w:val="24"/>
                <w:lang w:val="ru-RU" w:eastAsia="uk-UA"/>
              </w:rPr>
            </w:pPr>
            <w:r>
              <w:rPr>
                <w:rFonts w:ascii="Times New Roman" w:hAnsi="Times New Roman"/>
                <w:sz w:val="24"/>
                <w:szCs w:val="24"/>
              </w:rPr>
              <w:t xml:space="preserve"> </w:t>
            </w:r>
            <w:r>
              <w:rPr>
                <w:rFonts w:ascii="Times New Roman" w:hAnsi="Times New Roman"/>
                <w:sz w:val="24"/>
                <w:szCs w:val="24"/>
                <w:lang w:val="ru-RU" w:eastAsia="uk-UA"/>
              </w:rPr>
              <w:t>Бевз Г.П. Моя методика математики – Тернопіль: Навчальна книга Богдан, 2021. – 584 с.</w:t>
            </w:r>
          </w:p>
          <w:p>
            <w:pPr>
              <w:pStyle w:val="7"/>
              <w:numPr>
                <w:ilvl w:val="0"/>
                <w:numId w:val="1"/>
              </w:numPr>
              <w:shd w:val="clear" w:color="auto" w:fill="FFFFFF"/>
              <w:spacing w:after="0" w:line="240" w:lineRule="auto"/>
              <w:ind w:left="247" w:hanging="247"/>
              <w:jc w:val="both"/>
              <w:textAlignment w:val="baseline"/>
              <w:rPr>
                <w:rFonts w:ascii="Times New Roman" w:hAnsi="Times New Roman"/>
                <w:sz w:val="24"/>
                <w:szCs w:val="24"/>
                <w:lang w:val="ru-RU" w:eastAsia="uk-UA"/>
              </w:rPr>
            </w:pPr>
            <w:r>
              <w:rPr>
                <w:rFonts w:ascii="Times New Roman" w:hAnsi="Times New Roman"/>
                <w:sz w:val="24"/>
                <w:szCs w:val="24"/>
                <w:lang w:val="ru-RU" w:eastAsia="uk-UA"/>
              </w:rPr>
              <w:t>Бевз Г.П. Методика викладання математики: Навч. посібник. – К., 1989. – 367 с.</w:t>
            </w:r>
          </w:p>
          <w:p>
            <w:pPr>
              <w:pStyle w:val="7"/>
              <w:numPr>
                <w:ilvl w:val="0"/>
                <w:numId w:val="1"/>
              </w:numPr>
              <w:shd w:val="clear" w:color="auto" w:fill="FFFFFF"/>
              <w:spacing w:after="0" w:line="240" w:lineRule="auto"/>
              <w:ind w:left="247" w:hanging="247"/>
              <w:jc w:val="both"/>
              <w:textAlignment w:val="baseline"/>
              <w:rPr>
                <w:rFonts w:ascii="Times New Roman" w:hAnsi="Times New Roman"/>
                <w:sz w:val="24"/>
                <w:szCs w:val="24"/>
                <w:lang w:val="ru-RU" w:eastAsia="uk-UA"/>
              </w:rPr>
            </w:pPr>
            <w:r>
              <w:rPr>
                <w:rFonts w:ascii="Times New Roman" w:hAnsi="Times New Roman"/>
                <w:sz w:val="24"/>
                <w:szCs w:val="24"/>
                <w:lang w:val="ru-RU" w:eastAsia="uk-UA"/>
              </w:rPr>
              <w:t>Слєпкань З. І. Методика навчання математики: Підручник. – К.: Вища школа 2006. – 582 с.</w:t>
            </w:r>
          </w:p>
          <w:p>
            <w:pPr>
              <w:pStyle w:val="7"/>
              <w:numPr>
                <w:ilvl w:val="0"/>
                <w:numId w:val="1"/>
              </w:numPr>
              <w:shd w:val="clear" w:color="auto" w:fill="FFFFFF"/>
              <w:spacing w:after="0" w:line="240" w:lineRule="auto"/>
              <w:ind w:left="247" w:hanging="247"/>
              <w:jc w:val="both"/>
              <w:textAlignment w:val="baseline"/>
              <w:rPr>
                <w:rFonts w:ascii="Times New Roman" w:hAnsi="Times New Roman"/>
                <w:sz w:val="24"/>
                <w:szCs w:val="24"/>
                <w:lang w:val="ru-RU" w:eastAsia="uk-UA"/>
              </w:rPr>
            </w:pPr>
            <w:r>
              <w:rPr>
                <w:rFonts w:ascii="Times New Roman" w:hAnsi="Times New Roman"/>
                <w:sz w:val="24"/>
                <w:szCs w:val="24"/>
                <w:lang w:val="ru-RU" w:eastAsia="uk-UA"/>
              </w:rPr>
              <w:t>Мерзляк А.Г., Номіровський Д.А., Полонський В.Б., Якір М.С. Математика: Алгебра і початки аналізу та геометрія: підр. для 11 кл. (рівень стандарту) – Харків, "Гімназія", 2019.</w:t>
            </w:r>
          </w:p>
          <w:p>
            <w:pPr>
              <w:pStyle w:val="7"/>
              <w:numPr>
                <w:ilvl w:val="0"/>
                <w:numId w:val="1"/>
              </w:numPr>
              <w:shd w:val="clear" w:color="auto" w:fill="FFFFFF"/>
              <w:spacing w:after="0" w:line="240" w:lineRule="auto"/>
              <w:ind w:left="247" w:hanging="247"/>
              <w:jc w:val="both"/>
              <w:textAlignment w:val="baseline"/>
              <w:rPr>
                <w:rFonts w:ascii="Times New Roman" w:hAnsi="Times New Roman"/>
                <w:sz w:val="24"/>
                <w:szCs w:val="24"/>
                <w:lang w:val="ru-RU" w:eastAsia="uk-UA"/>
              </w:rPr>
            </w:pPr>
            <w:r>
              <w:rPr>
                <w:rFonts w:ascii="Times New Roman" w:hAnsi="Times New Roman"/>
                <w:sz w:val="24"/>
                <w:szCs w:val="24"/>
                <w:lang w:val="ru-RU" w:eastAsia="uk-UA"/>
              </w:rPr>
              <w:t>Мерзляк А.Г., Номіровський Д.А., Полонський В.Б., Якір М.С. Алгебра і початки аналізу підручник для 11 класу (профільний рівень) – Харків, "Гімназія", 2019.</w:t>
            </w:r>
          </w:p>
          <w:p>
            <w:pPr>
              <w:pStyle w:val="7"/>
              <w:numPr>
                <w:ilvl w:val="0"/>
                <w:numId w:val="1"/>
              </w:numPr>
              <w:shd w:val="clear" w:color="auto" w:fill="FFFFFF"/>
              <w:spacing w:after="0" w:line="240" w:lineRule="auto"/>
              <w:ind w:left="247" w:hanging="247"/>
              <w:jc w:val="both"/>
              <w:textAlignment w:val="baseline"/>
              <w:rPr>
                <w:rFonts w:ascii="Times New Roman" w:hAnsi="Times New Roman"/>
                <w:sz w:val="24"/>
                <w:szCs w:val="24"/>
                <w:lang w:val="ru-RU" w:eastAsia="uk-UA"/>
              </w:rPr>
            </w:pPr>
            <w:r>
              <w:rPr>
                <w:rFonts w:ascii="Times New Roman" w:hAnsi="Times New Roman"/>
                <w:sz w:val="24"/>
                <w:szCs w:val="24"/>
                <w:lang w:val="ru-RU" w:eastAsia="uk-UA"/>
              </w:rPr>
              <w:t>Істер О. Математика: Алгебра і початки аналізу та геометрія: підр. для 11 кл. (рівень стандарту) – Київ, "Генеза", 2019.</w:t>
            </w:r>
          </w:p>
          <w:p>
            <w:pPr>
              <w:pStyle w:val="7"/>
              <w:numPr>
                <w:ilvl w:val="0"/>
                <w:numId w:val="1"/>
              </w:numPr>
              <w:shd w:val="clear" w:color="auto" w:fill="FFFFFF"/>
              <w:spacing w:after="0" w:line="240" w:lineRule="auto"/>
              <w:ind w:left="247" w:hanging="247"/>
              <w:jc w:val="both"/>
              <w:textAlignment w:val="baseline"/>
              <w:rPr>
                <w:rFonts w:ascii="Times New Roman" w:hAnsi="Times New Roman"/>
                <w:sz w:val="24"/>
                <w:szCs w:val="24"/>
                <w:lang w:val="ru-RU" w:eastAsia="uk-UA"/>
              </w:rPr>
            </w:pPr>
            <w:r>
              <w:rPr>
                <w:rFonts w:ascii="Times New Roman" w:hAnsi="Times New Roman"/>
                <w:sz w:val="24"/>
                <w:szCs w:val="24"/>
                <w:lang w:val="ru-RU" w:eastAsia="uk-UA"/>
              </w:rPr>
              <w:t>Істер О., Єргіна О. Алгебра і початки аналізу підручник для 11 класу (профільний рівень) – Київ, "Генеза", 2019.</w:t>
            </w:r>
          </w:p>
          <w:p>
            <w:pPr>
              <w:shd w:val="clear" w:color="auto" w:fill="FFFFFF"/>
              <w:spacing w:after="0" w:line="240" w:lineRule="auto"/>
              <w:ind w:left="360"/>
              <w:jc w:val="both"/>
              <w:textAlignment w:val="baseline"/>
              <w:rPr>
                <w:rFonts w:ascii="Times New Roman" w:hAnsi="Times New Roman"/>
                <w:sz w:val="24"/>
                <w:szCs w:val="24"/>
                <w:lang w:val="ru-RU" w:eastAsia="uk-UA"/>
              </w:rPr>
            </w:pPr>
            <w:r>
              <w:rPr>
                <w:rFonts w:ascii="Times New Roman" w:hAnsi="Times New Roman"/>
                <w:sz w:val="24"/>
                <w:szCs w:val="24"/>
                <w:lang w:val="ru-RU"/>
              </w:rPr>
              <w:t xml:space="preserve"> </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rPr>
            </w:pPr>
            <w:r>
              <w:rPr>
                <w:rFonts w:ascii="Times New Roman" w:hAnsi="Times New Roman"/>
                <w:b/>
                <w:sz w:val="24"/>
                <w:szCs w:val="24"/>
              </w:rPr>
              <w:t>Обсяг курсу</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lang w:val="en-US"/>
              </w:rPr>
            </w:pPr>
            <w:r>
              <w:rPr>
                <w:rFonts w:ascii="Times New Roman" w:hAnsi="Times New Roman"/>
                <w:sz w:val="24"/>
                <w:szCs w:val="24"/>
              </w:rPr>
              <w:t xml:space="preserve">Загальний обсяг: 90 годин. Аудиторних занять: 28 год., з них 14 годин лекцій та 14 годин практичних робіт. Самостійна робота: 62 год. </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rPr>
            </w:pPr>
            <w:r>
              <w:rPr>
                <w:rFonts w:ascii="Times New Roman" w:hAnsi="Times New Roman"/>
                <w:b/>
                <w:sz w:val="24"/>
                <w:szCs w:val="24"/>
              </w:rPr>
              <w:t>Очікувані результати навчання</w:t>
            </w:r>
          </w:p>
        </w:tc>
        <w:tc>
          <w:tcPr>
            <w:tcW w:w="7200" w:type="dxa"/>
            <w:tcBorders>
              <w:top w:val="single" w:color="000000" w:sz="4" w:space="0"/>
              <w:left w:val="single" w:color="000000" w:sz="4" w:space="0"/>
              <w:bottom w:val="single" w:color="auto" w:sz="4" w:space="0"/>
              <w:right w:val="single" w:color="000000" w:sz="4" w:space="0"/>
            </w:tcBorders>
          </w:tcPr>
          <w:p>
            <w:pPr>
              <w:spacing w:after="0" w:line="240" w:lineRule="auto"/>
              <w:jc w:val="both"/>
              <w:rPr>
                <w:rFonts w:ascii="Times New Roman" w:hAnsi="Times New Roman"/>
                <w:sz w:val="24"/>
                <w:szCs w:val="24"/>
              </w:rPr>
            </w:pPr>
            <w:r>
              <w:rPr>
                <w:rFonts w:ascii="Times New Roman" w:hAnsi="Times New Roman"/>
                <w:sz w:val="24"/>
                <w:szCs w:val="24"/>
              </w:rPr>
              <w:t xml:space="preserve">Після завершення цього курсу студент буде: </w:t>
            </w:r>
          </w:p>
          <w:p>
            <w:pPr>
              <w:spacing w:after="0" w:line="240" w:lineRule="auto"/>
              <w:jc w:val="both"/>
              <w:rPr>
                <w:rFonts w:ascii="Times New Roman" w:hAnsi="Times New Roman"/>
                <w:sz w:val="24"/>
                <w:szCs w:val="24"/>
              </w:rPr>
            </w:pPr>
            <w:r>
              <w:rPr>
                <w:rFonts w:ascii="Times New Roman" w:hAnsi="Times New Roman"/>
                <w:sz w:val="24"/>
                <w:szCs w:val="24"/>
              </w:rPr>
              <w:t>Знати:</w:t>
            </w:r>
          </w:p>
          <w:p>
            <w:pPr>
              <w:spacing w:after="0" w:line="240" w:lineRule="auto"/>
              <w:jc w:val="both"/>
              <w:rPr>
                <w:rFonts w:ascii="Times New Roman" w:hAnsi="Times New Roman"/>
                <w:sz w:val="24"/>
                <w:szCs w:val="24"/>
              </w:rPr>
            </w:pPr>
            <w:r>
              <w:rPr>
                <w:rFonts w:ascii="Times New Roman" w:hAnsi="Times New Roman"/>
                <w:sz w:val="24"/>
                <w:szCs w:val="24"/>
              </w:rPr>
              <w:t>- способи та методику введення понять: похідна, первісна, визначений інтеграл;</w:t>
            </w:r>
          </w:p>
          <w:p>
            <w:pPr>
              <w:spacing w:after="0" w:line="240" w:lineRule="auto"/>
              <w:jc w:val="both"/>
              <w:rPr>
                <w:rFonts w:ascii="Times New Roman" w:hAnsi="Times New Roman"/>
                <w:sz w:val="24"/>
                <w:szCs w:val="24"/>
              </w:rPr>
            </w:pPr>
            <w:r>
              <w:rPr>
                <w:rFonts w:ascii="Times New Roman" w:hAnsi="Times New Roman"/>
                <w:sz w:val="24"/>
                <w:szCs w:val="24"/>
              </w:rPr>
              <w:t>- доведення основних властивостей введених понять;</w:t>
            </w:r>
          </w:p>
          <w:p>
            <w:pPr>
              <w:spacing w:after="0" w:line="240" w:lineRule="auto"/>
              <w:jc w:val="both"/>
              <w:rPr>
                <w:rFonts w:ascii="Times New Roman" w:hAnsi="Times New Roman"/>
                <w:sz w:val="24"/>
                <w:szCs w:val="24"/>
              </w:rPr>
            </w:pPr>
            <w:r>
              <w:rPr>
                <w:rFonts w:ascii="Times New Roman" w:hAnsi="Times New Roman"/>
                <w:sz w:val="24"/>
                <w:szCs w:val="24"/>
              </w:rPr>
              <w:t>- правила та формули обчислення похідних та первісних;</w:t>
            </w:r>
          </w:p>
          <w:p>
            <w:pPr>
              <w:spacing w:after="0" w:line="240" w:lineRule="auto"/>
              <w:jc w:val="both"/>
              <w:rPr>
                <w:rFonts w:ascii="Times New Roman" w:hAnsi="Times New Roman"/>
                <w:sz w:val="24"/>
                <w:szCs w:val="24"/>
              </w:rPr>
            </w:pPr>
            <w:r>
              <w:rPr>
                <w:rFonts w:ascii="Times New Roman" w:hAnsi="Times New Roman"/>
                <w:sz w:val="24"/>
                <w:szCs w:val="24"/>
              </w:rPr>
              <w:t>- зв’язок цих понять з іншими геометричними та фізичними поняттями (дотична, площа, об’єм, швидкість, прискорення);</w:t>
            </w:r>
          </w:p>
          <w:p>
            <w:pPr>
              <w:spacing w:after="0" w:line="240" w:lineRule="auto"/>
              <w:jc w:val="both"/>
              <w:rPr>
                <w:rFonts w:ascii="Times New Roman" w:hAnsi="Times New Roman"/>
                <w:sz w:val="24"/>
                <w:szCs w:val="24"/>
              </w:rPr>
            </w:pPr>
            <w:r>
              <w:rPr>
                <w:rFonts w:ascii="Times New Roman" w:hAnsi="Times New Roman"/>
                <w:sz w:val="24"/>
                <w:szCs w:val="24"/>
              </w:rPr>
              <w:t>- історію виникнення диференціального і інтегрального числення.</w:t>
            </w:r>
          </w:p>
          <w:p>
            <w:pPr>
              <w:spacing w:after="0" w:line="240" w:lineRule="auto"/>
              <w:jc w:val="both"/>
              <w:rPr>
                <w:rFonts w:ascii="Times New Roman" w:hAnsi="Times New Roman"/>
                <w:sz w:val="24"/>
                <w:szCs w:val="24"/>
              </w:rPr>
            </w:pPr>
            <w:r>
              <w:rPr>
                <w:rFonts w:ascii="Times New Roman" w:hAnsi="Times New Roman"/>
                <w:sz w:val="24"/>
                <w:szCs w:val="24"/>
              </w:rPr>
              <w:t>Вміти:</w:t>
            </w:r>
          </w:p>
          <w:p>
            <w:pPr>
              <w:spacing w:after="0" w:line="240" w:lineRule="auto"/>
              <w:jc w:val="both"/>
              <w:rPr>
                <w:rFonts w:ascii="Times New Roman" w:hAnsi="Times New Roman"/>
                <w:sz w:val="24"/>
                <w:szCs w:val="24"/>
              </w:rPr>
            </w:pPr>
            <w:r>
              <w:rPr>
                <w:rFonts w:ascii="Times New Roman" w:hAnsi="Times New Roman"/>
                <w:sz w:val="24"/>
                <w:szCs w:val="24"/>
              </w:rPr>
              <w:t>- обчислювати похідні, знаходити первісні та визначені інтеграли;</w:t>
            </w:r>
          </w:p>
          <w:p>
            <w:pPr>
              <w:spacing w:after="0" w:line="240" w:lineRule="auto"/>
              <w:jc w:val="both"/>
              <w:rPr>
                <w:rFonts w:ascii="Times New Roman" w:hAnsi="Times New Roman"/>
                <w:sz w:val="24"/>
                <w:szCs w:val="24"/>
              </w:rPr>
            </w:pPr>
            <w:r>
              <w:rPr>
                <w:rFonts w:ascii="Times New Roman" w:hAnsi="Times New Roman"/>
                <w:sz w:val="24"/>
                <w:szCs w:val="24"/>
              </w:rPr>
              <w:t>- застосовувати похідні та визначені інтеграли для знаходження дотичних, площ та об’ємів;</w:t>
            </w:r>
          </w:p>
          <w:p>
            <w:pPr>
              <w:spacing w:after="0" w:line="240" w:lineRule="auto"/>
              <w:jc w:val="both"/>
              <w:rPr>
                <w:rFonts w:ascii="Times New Roman" w:hAnsi="Times New Roman"/>
                <w:sz w:val="24"/>
                <w:szCs w:val="24"/>
              </w:rPr>
            </w:pPr>
            <w:r>
              <w:rPr>
                <w:rFonts w:ascii="Times New Roman" w:hAnsi="Times New Roman"/>
                <w:sz w:val="24"/>
                <w:szCs w:val="24"/>
              </w:rPr>
              <w:t>- досліджувати функції на монотонність, екстремуми, опуклість;</w:t>
            </w:r>
          </w:p>
          <w:p>
            <w:pPr>
              <w:spacing w:after="0" w:line="240" w:lineRule="auto"/>
              <w:jc w:val="both"/>
              <w:rPr>
                <w:rFonts w:ascii="Times New Roman" w:hAnsi="Times New Roman"/>
                <w:sz w:val="24"/>
                <w:szCs w:val="24"/>
              </w:rPr>
            </w:pPr>
            <w:r>
              <w:rPr>
                <w:rFonts w:ascii="Times New Roman" w:hAnsi="Times New Roman"/>
                <w:sz w:val="24"/>
                <w:szCs w:val="24"/>
              </w:rPr>
              <w:t>- досліджувати графіки функцій та з допомогою диференціального числення їх будувати.</w:t>
            </w:r>
          </w:p>
          <w:p>
            <w:pPr>
              <w:spacing w:after="0" w:line="240" w:lineRule="auto"/>
              <w:ind w:left="584"/>
              <w:jc w:val="both"/>
              <w:rPr>
                <w:rFonts w:ascii="Times New Roman" w:hAnsi="Times New Roman"/>
                <w:sz w:val="24"/>
                <w:szCs w:val="24"/>
              </w:rPr>
            </w:pPr>
            <w:r>
              <w:rPr>
                <w:rFonts w:ascii="Times New Roman" w:hAnsi="Times New Roman"/>
                <w:sz w:val="24"/>
                <w:szCs w:val="24"/>
              </w:rPr>
              <w:t xml:space="preserve"> </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rPr>
            </w:pPr>
            <w:r>
              <w:rPr>
                <w:rFonts w:ascii="Times New Roman" w:hAnsi="Times New Roman"/>
                <w:b/>
                <w:sz w:val="24"/>
                <w:szCs w:val="24"/>
              </w:rPr>
              <w:t>Ключові слова</w:t>
            </w:r>
          </w:p>
        </w:tc>
        <w:tc>
          <w:tcPr>
            <w:tcW w:w="7200" w:type="dxa"/>
            <w:tcBorders>
              <w:top w:val="single" w:color="auto"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rPr>
            </w:pPr>
            <w:r>
              <w:rPr>
                <w:rFonts w:ascii="Times New Roman" w:hAnsi="Times New Roman"/>
                <w:sz w:val="24"/>
                <w:szCs w:val="24"/>
              </w:rPr>
              <w:t>Похідна, дотична пряма, границя функції, неперервність, площа, об’єм, первісна, визначений інтеграл, екстремуми функції.</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rPr>
            </w:pPr>
            <w:r>
              <w:rPr>
                <w:rFonts w:ascii="Times New Roman" w:hAnsi="Times New Roman"/>
                <w:b/>
                <w:sz w:val="24"/>
                <w:szCs w:val="24"/>
              </w:rPr>
              <w:t>Формат курсу</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rPr>
            </w:pPr>
            <w:r>
              <w:rPr>
                <w:rFonts w:ascii="Times New Roman" w:hAnsi="Times New Roman"/>
                <w:sz w:val="24"/>
                <w:szCs w:val="24"/>
              </w:rPr>
              <w:t xml:space="preserve">Очний, дистанційний </w:t>
            </w:r>
          </w:p>
          <w:p>
            <w:pPr>
              <w:spacing w:after="0" w:line="240" w:lineRule="auto"/>
              <w:jc w:val="both"/>
              <w:rPr>
                <w:rFonts w:ascii="Times New Roman" w:hAnsi="Times New Roman"/>
                <w:sz w:val="24"/>
                <w:szCs w:val="24"/>
              </w:rPr>
            </w:pPr>
            <w:r>
              <w:rPr>
                <w:rFonts w:ascii="Times New Roman" w:hAnsi="Times New Roman"/>
                <w:sz w:val="24"/>
                <w:szCs w:val="24"/>
              </w:rPr>
              <w:t>Проведення лекцій, практичних робіт і консультацій.</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rPr>
            </w:pPr>
            <w:r>
              <w:rPr>
                <w:rFonts w:ascii="Times New Roman" w:hAnsi="Times New Roman"/>
                <w:b/>
                <w:sz w:val="24"/>
                <w:szCs w:val="24"/>
              </w:rPr>
              <w:t>Теми</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rPr>
            </w:pPr>
            <w:r>
              <w:rPr>
                <w:rFonts w:ascii="Times New Roman" w:hAnsi="Times New Roman"/>
                <w:sz w:val="24"/>
                <w:szCs w:val="24"/>
              </w:rPr>
              <w:t>Перелік тем подано в додатку у формі схеми курсу.</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rPr>
            </w:pPr>
            <w:r>
              <w:rPr>
                <w:rFonts w:ascii="Times New Roman" w:hAnsi="Times New Roman"/>
                <w:b/>
                <w:sz w:val="24"/>
                <w:szCs w:val="24"/>
              </w:rPr>
              <w:t>Підсумковий контроль, форма</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rPr>
            </w:pPr>
            <w:r>
              <w:rPr>
                <w:rFonts w:ascii="Times New Roman" w:hAnsi="Times New Roman"/>
                <w:sz w:val="24"/>
                <w:szCs w:val="24"/>
              </w:rPr>
              <w:t xml:space="preserve">Залік у формі контрольної роботи у кінці семестру. </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rPr>
            </w:pPr>
            <w:r>
              <w:rPr>
                <w:rFonts w:ascii="Times New Roman" w:hAnsi="Times New Roman"/>
                <w:b/>
                <w:sz w:val="24"/>
                <w:szCs w:val="24"/>
              </w:rPr>
              <w:t>Пререквізити</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rPr>
            </w:pPr>
            <w:r>
              <w:rPr>
                <w:rFonts w:ascii="Times New Roman" w:hAnsi="Times New Roman"/>
                <w:sz w:val="24"/>
                <w:szCs w:val="24"/>
              </w:rPr>
              <w:t>Знання шкільного курсу математики, знання курсу математичного аналізу і алгебри.</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b/>
                <w:sz w:val="24"/>
                <w:szCs w:val="24"/>
              </w:rPr>
            </w:pPr>
            <w:r>
              <w:rPr>
                <w:rFonts w:ascii="Times New Roman" w:hAnsi="Times New Roman"/>
                <w:b/>
                <w:sz w:val="24"/>
                <w:szCs w:val="24"/>
              </w:rPr>
              <w:t>Навчальні методи та техніки, які будуть використовуватися під час викладання курсу</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rPr>
            </w:pPr>
            <w:r>
              <w:rPr>
                <w:rFonts w:ascii="Times New Roman" w:hAnsi="Times New Roman"/>
                <w:sz w:val="24"/>
                <w:szCs w:val="24"/>
              </w:rPr>
              <w:t>Лекції, практичні заняття з розв’язування задач</w:t>
            </w:r>
          </w:p>
          <w:p>
            <w:pPr>
              <w:spacing w:after="0" w:line="240" w:lineRule="auto"/>
              <w:jc w:val="both"/>
              <w:rPr>
                <w:rFonts w:ascii="Times New Roman" w:hAnsi="Times New Roman"/>
                <w:sz w:val="24"/>
                <w:szCs w:val="24"/>
              </w:rPr>
            </w:pPr>
            <w:r>
              <w:rPr>
                <w:rFonts w:ascii="Times New Roman" w:hAnsi="Times New Roman"/>
                <w:sz w:val="24"/>
                <w:szCs w:val="24"/>
              </w:rPr>
              <w:t>Індивідуальні завдання</w:t>
            </w:r>
          </w:p>
          <w:p>
            <w:pPr>
              <w:spacing w:after="0" w:line="240" w:lineRule="auto"/>
              <w:jc w:val="both"/>
              <w:rPr>
                <w:rFonts w:ascii="Times New Roman" w:hAnsi="Times New Roman"/>
                <w:sz w:val="24"/>
                <w:szCs w:val="24"/>
              </w:rPr>
            </w:pP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b/>
                <w:sz w:val="24"/>
                <w:szCs w:val="24"/>
              </w:rPr>
            </w:pPr>
            <w:r>
              <w:rPr>
                <w:rFonts w:ascii="Times New Roman" w:hAnsi="Times New Roman"/>
                <w:b/>
                <w:sz w:val="24"/>
                <w:szCs w:val="24"/>
              </w:rPr>
              <w:t>Необхідне об</w:t>
            </w:r>
            <w:r>
              <w:rPr>
                <w:rFonts w:ascii="Times New Roman" w:hAnsi="Times New Roman"/>
                <w:b/>
                <w:sz w:val="24"/>
                <w:szCs w:val="24"/>
              </w:rPr>
              <w:softHyphen/>
            </w:r>
            <w:r>
              <w:rPr>
                <w:rFonts w:ascii="Times New Roman" w:hAnsi="Times New Roman"/>
                <w:b/>
                <w:sz w:val="24"/>
                <w:szCs w:val="24"/>
              </w:rPr>
              <w:t>ладнання</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rPr>
            </w:pPr>
            <w:r>
              <w:rPr>
                <w:rFonts w:ascii="Times New Roman" w:hAnsi="Times New Roman"/>
                <w:sz w:val="24"/>
                <w:szCs w:val="24"/>
              </w:rPr>
              <w:t>Аудиторія обладнана дошкою та засобами написання для аудиторних занять.</w:t>
            </w:r>
          </w:p>
          <w:p>
            <w:pPr>
              <w:spacing w:after="0" w:line="240" w:lineRule="auto"/>
              <w:jc w:val="both"/>
              <w:rPr>
                <w:rFonts w:ascii="Times New Roman" w:hAnsi="Times New Roman"/>
                <w:sz w:val="24"/>
                <w:szCs w:val="24"/>
              </w:rPr>
            </w:pPr>
            <w:r>
              <w:rPr>
                <w:rFonts w:ascii="Times New Roman" w:hAnsi="Times New Roman"/>
                <w:sz w:val="24"/>
                <w:szCs w:val="24"/>
              </w:rPr>
              <w:t xml:space="preserve">Комп’ютер/ планшет/ смартфон із загально вживаним програмним забезпеченням, доступ до </w:t>
            </w:r>
            <w:r>
              <w:rPr>
                <w:rFonts w:ascii="Times New Roman" w:hAnsi="Times New Roman"/>
                <w:sz w:val="24"/>
                <w:szCs w:val="24"/>
                <w:lang w:val="en-US"/>
              </w:rPr>
              <w:t>Internet</w:t>
            </w:r>
            <w:r>
              <w:rPr>
                <w:rFonts w:ascii="Times New Roman" w:hAnsi="Times New Roman"/>
                <w:sz w:val="24"/>
                <w:szCs w:val="24"/>
              </w:rPr>
              <w:t xml:space="preserve"> мережі, Zoom. </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b/>
                <w:sz w:val="24"/>
                <w:szCs w:val="24"/>
              </w:rPr>
            </w:pPr>
            <w:r>
              <w:rPr>
                <w:rFonts w:ascii="Times New Roman" w:hAnsi="Times New Roman"/>
                <w:b/>
                <w:sz w:val="24"/>
                <w:szCs w:val="24"/>
              </w:rPr>
              <w:t>Критерії оці</w:t>
            </w:r>
            <w:r>
              <w:rPr>
                <w:rFonts w:ascii="Times New Roman" w:hAnsi="Times New Roman"/>
                <w:b/>
                <w:sz w:val="24"/>
                <w:szCs w:val="24"/>
              </w:rPr>
              <w:softHyphen/>
            </w:r>
            <w:r>
              <w:rPr>
                <w:rFonts w:ascii="Times New Roman" w:hAnsi="Times New Roman"/>
                <w:b/>
                <w:sz w:val="24"/>
                <w:szCs w:val="24"/>
              </w:rPr>
              <w:t>нювання (окремо для кожного виду навчальної діяль</w:t>
            </w:r>
            <w:r>
              <w:rPr>
                <w:rFonts w:ascii="Times New Roman" w:hAnsi="Times New Roman"/>
                <w:b/>
                <w:sz w:val="24"/>
                <w:szCs w:val="24"/>
              </w:rPr>
              <w:softHyphen/>
            </w:r>
            <w:r>
              <w:rPr>
                <w:rFonts w:ascii="Times New Roman" w:hAnsi="Times New Roman"/>
                <w:b/>
                <w:sz w:val="24"/>
                <w:szCs w:val="24"/>
              </w:rPr>
              <w:t>ності)</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rPr>
            </w:pPr>
            <w:r>
              <w:rPr>
                <w:rFonts w:ascii="Times New Roman" w:hAnsi="Times New Roman"/>
                <w:sz w:val="24"/>
                <w:szCs w:val="24"/>
              </w:rPr>
              <w:t xml:space="preserve">Оцінювання проводиться за 100-бальною шкалою. Бали нараховуються за наступним співвідношенням: </w:t>
            </w:r>
          </w:p>
          <w:p>
            <w:pPr>
              <w:pStyle w:val="7"/>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робота на практичних заняттях </w:t>
            </w:r>
            <w:r>
              <w:rPr>
                <w:rFonts w:ascii="Times New Roman" w:hAnsi="Times New Roman"/>
                <w:sz w:val="24"/>
                <w:szCs w:val="24"/>
                <w:lang w:val="en-US"/>
              </w:rPr>
              <w:t xml:space="preserve">– </w:t>
            </w:r>
            <w:r>
              <w:rPr>
                <w:rFonts w:ascii="Times New Roman" w:hAnsi="Times New Roman"/>
                <w:sz w:val="24"/>
                <w:szCs w:val="24"/>
              </w:rPr>
              <w:t>10 балів</w:t>
            </w:r>
            <w:r>
              <w:rPr>
                <w:rFonts w:ascii="Times New Roman" w:hAnsi="Times New Roman"/>
                <w:sz w:val="24"/>
                <w:szCs w:val="24"/>
                <w:lang w:val="en-US"/>
              </w:rPr>
              <w:t>;</w:t>
            </w:r>
          </w:p>
          <w:p>
            <w:pPr>
              <w:pStyle w:val="7"/>
              <w:numPr>
                <w:ilvl w:val="0"/>
                <w:numId w:val="2"/>
              </w:numPr>
              <w:spacing w:after="0" w:line="240" w:lineRule="auto"/>
              <w:jc w:val="both"/>
              <w:rPr>
                <w:rFonts w:ascii="Times New Roman" w:hAnsi="Times New Roman"/>
                <w:sz w:val="24"/>
                <w:szCs w:val="24"/>
              </w:rPr>
            </w:pPr>
            <w:r>
              <w:rPr>
                <w:rFonts w:ascii="Times New Roman" w:hAnsi="Times New Roman"/>
                <w:sz w:val="24"/>
                <w:szCs w:val="24"/>
              </w:rPr>
              <w:t>індивідуальне завдання – 40 балів;</w:t>
            </w:r>
          </w:p>
          <w:p>
            <w:pPr>
              <w:pStyle w:val="7"/>
              <w:numPr>
                <w:ilvl w:val="0"/>
                <w:numId w:val="2"/>
              </w:numPr>
              <w:spacing w:after="0" w:line="240" w:lineRule="auto"/>
              <w:jc w:val="both"/>
              <w:rPr>
                <w:rFonts w:ascii="Times New Roman" w:hAnsi="Times New Roman"/>
                <w:sz w:val="24"/>
                <w:szCs w:val="24"/>
              </w:rPr>
            </w:pPr>
            <w:r>
              <w:rPr>
                <w:rFonts w:ascii="Times New Roman" w:hAnsi="Times New Roman"/>
                <w:sz w:val="24"/>
                <w:szCs w:val="24"/>
              </w:rPr>
              <w:t>контрольна робота – 40 балів;</w:t>
            </w:r>
          </w:p>
          <w:p>
            <w:pPr>
              <w:pStyle w:val="7"/>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співбесіда </w:t>
            </w:r>
            <w:r>
              <w:rPr>
                <w:rFonts w:ascii="Times New Roman" w:hAnsi="Times New Roman"/>
                <w:sz w:val="24"/>
                <w:szCs w:val="24"/>
                <w:lang w:val="en-US"/>
              </w:rPr>
              <w:t>–</w:t>
            </w:r>
            <w:r>
              <w:rPr>
                <w:rFonts w:ascii="Times New Roman" w:hAnsi="Times New Roman"/>
                <w:sz w:val="24"/>
                <w:szCs w:val="24"/>
              </w:rPr>
              <w:t>10 балів</w:t>
            </w:r>
            <w:r>
              <w:rPr>
                <w:rFonts w:ascii="Times New Roman" w:hAnsi="Times New Roman"/>
                <w:sz w:val="24"/>
                <w:szCs w:val="24"/>
                <w:lang w:val="en-US"/>
              </w:rPr>
              <w:t>;</w:t>
            </w:r>
          </w:p>
          <w:p>
            <w:pPr>
              <w:spacing w:after="0" w:line="240" w:lineRule="auto"/>
              <w:jc w:val="both"/>
              <w:rPr>
                <w:rFonts w:ascii="Times New Roman" w:hAnsi="Times New Roman"/>
                <w:sz w:val="24"/>
                <w:szCs w:val="24"/>
              </w:rPr>
            </w:pPr>
            <w:r>
              <w:rPr>
                <w:rFonts w:ascii="Times New Roman" w:hAnsi="Times New Roman"/>
                <w:sz w:val="24"/>
                <w:szCs w:val="24"/>
              </w:rPr>
              <w:t>Підсумкова максимальна кількість балів – 100.</w:t>
            </w:r>
          </w:p>
          <w:p>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Письмові роботи:</w:t>
            </w:r>
            <w:r>
              <w:rPr>
                <w:rFonts w:ascii="Times New Roman" w:hAnsi="Times New Roman"/>
                <w:color w:val="000000"/>
                <w:sz w:val="24"/>
                <w:szCs w:val="24"/>
              </w:rPr>
              <w:t xml:space="preserve"> Виконуються у формі індивідуального завдання протягом семестру і контрольної роботи в кінці семестру.</w:t>
            </w:r>
          </w:p>
          <w:p>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Академічна доброчесність</w:t>
            </w:r>
            <w:r>
              <w:rPr>
                <w:rFonts w:ascii="Times New Roman" w:hAnsi="Times New Roman"/>
                <w:color w:val="000000"/>
                <w:sz w:val="24"/>
                <w:szCs w:val="24"/>
              </w:rPr>
              <w:t>: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w:t>
            </w:r>
          </w:p>
          <w:p>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Відвідання занять</w:t>
            </w:r>
            <w:r>
              <w:rPr>
                <w:rFonts w:ascii="Times New Roman" w:hAnsi="Times New Roman"/>
                <w:color w:val="000000"/>
                <w:sz w:val="24"/>
                <w:szCs w:val="24"/>
              </w:rPr>
              <w:t xml:space="preserve"> є важливою складовою навчання. Очікується, що всі студенти відвідають усі лекції та практичні зайняття курсу. Студенти повинні інформувати викладача про неможливість відвідати заняття. У будь-якому випадку студенти зобов’язані дотримуватися термінів виз</w:t>
            </w:r>
            <w:r>
              <w:rPr>
                <w:rFonts w:ascii="Times New Roman" w:hAnsi="Times New Roman"/>
                <w:color w:val="000000"/>
                <w:sz w:val="24"/>
                <w:szCs w:val="24"/>
              </w:rPr>
              <w:softHyphen/>
            </w:r>
            <w:r>
              <w:rPr>
                <w:rFonts w:ascii="Times New Roman" w:hAnsi="Times New Roman"/>
                <w:color w:val="000000"/>
                <w:sz w:val="24"/>
                <w:szCs w:val="24"/>
              </w:rPr>
              <w:t>начених для виконання всіх видів письмових робіт та індивідуальних завдань, передбачених курсом.</w:t>
            </w:r>
          </w:p>
          <w:p>
            <w:pPr>
              <w:spacing w:after="0" w:line="240" w:lineRule="auto"/>
              <w:jc w:val="both"/>
              <w:rPr>
                <w:rFonts w:ascii="Times New Roman" w:hAnsi="Times New Roman"/>
                <w:sz w:val="24"/>
                <w:szCs w:val="24"/>
              </w:rPr>
            </w:pPr>
            <w:r>
              <w:rPr>
                <w:rFonts w:ascii="Times New Roman" w:hAnsi="Times New Roman"/>
                <w:b/>
                <w:color w:val="000000"/>
                <w:sz w:val="24"/>
                <w:szCs w:val="24"/>
              </w:rPr>
              <w:t>Література.</w:t>
            </w:r>
            <w:r>
              <w:rPr>
                <w:rFonts w:ascii="Times New Roman" w:hAnsi="Times New Roman"/>
                <w:color w:val="000000"/>
                <w:sz w:val="24"/>
                <w:szCs w:val="24"/>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pPr>
              <w:shd w:val="clear" w:color="auto" w:fill="FFFFFF"/>
              <w:spacing w:after="0" w:line="240" w:lineRule="auto"/>
              <w:jc w:val="both"/>
              <w:textAlignment w:val="baseline"/>
              <w:rPr>
                <w:rFonts w:ascii="Times New Roman" w:hAnsi="Times New Roman"/>
                <w:sz w:val="24"/>
                <w:szCs w:val="24"/>
                <w:lang w:eastAsia="uk-UA"/>
              </w:rPr>
            </w:pPr>
            <w:r>
              <w:rPr>
                <w:rFonts w:ascii="Times New Roman" w:hAnsi="Times New Roman"/>
                <w:b/>
                <w:bCs/>
                <w:sz w:val="24"/>
                <w:szCs w:val="24"/>
              </w:rPr>
              <w:t>П</w:t>
            </w:r>
            <w:r>
              <w:rPr>
                <w:rFonts w:ascii="Times New Roman" w:hAnsi="Times New Roman"/>
                <w:b/>
                <w:bCs/>
                <w:sz w:val="24"/>
                <w:szCs w:val="24"/>
                <w:lang w:eastAsia="uk-UA"/>
              </w:rPr>
              <w:t>олітика виставлення балів.</w:t>
            </w:r>
            <w:r>
              <w:rPr>
                <w:rFonts w:ascii="Times New Roman" w:hAnsi="Times New Roman"/>
                <w:sz w:val="24"/>
                <w:szCs w:val="24"/>
                <w:lang w:eastAsia="uk-UA"/>
              </w:rPr>
              <w:t> Враховуються бали набрані при поточному тестуванні, самостійній роботі та бали підсумкового тестування.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w:t>
            </w:r>
            <w:r>
              <w:rPr>
                <w:rFonts w:ascii="Times New Roman" w:hAnsi="Times New Roman"/>
                <w:sz w:val="24"/>
                <w:szCs w:val="24"/>
                <w:lang w:eastAsia="uk-UA"/>
              </w:rPr>
              <w:softHyphen/>
            </w:r>
            <w:r>
              <w:rPr>
                <w:rFonts w:ascii="Times New Roman" w:hAnsi="Times New Roman"/>
                <w:sz w:val="24"/>
                <w:szCs w:val="24"/>
                <w:lang w:eastAsia="uk-UA"/>
              </w:rPr>
              <w:t>більними пристроями під час заняття в цілях не пов’язаних з навчанням; списування та плагіат; несвоєчасне виконання поставленого завдання і т. ін.</w:t>
            </w:r>
          </w:p>
          <w:p>
            <w:p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Жодні форми порушення академічної доброчесності не толеруються.</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rPr>
            </w:pPr>
            <w:r>
              <w:rPr>
                <w:rFonts w:ascii="Times New Roman" w:hAnsi="Times New Roman"/>
                <w:b/>
                <w:bCs/>
                <w:sz w:val="24"/>
                <w:szCs w:val="24"/>
                <w:lang w:eastAsia="uk-UA"/>
              </w:rPr>
              <w:t>Питання до заліку</w:t>
            </w:r>
          </w:p>
        </w:tc>
        <w:tc>
          <w:tcPr>
            <w:tcW w:w="7200" w:type="dxa"/>
            <w:tcBorders>
              <w:top w:val="single" w:color="000000" w:sz="4" w:space="0"/>
              <w:left w:val="single" w:color="000000" w:sz="4" w:space="0"/>
              <w:bottom w:val="single" w:color="000000" w:sz="4" w:space="0"/>
              <w:right w:val="single" w:color="000000" w:sz="4" w:space="0"/>
            </w:tcBorders>
          </w:tcPr>
          <w:p>
            <w:p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На залік виносяться усі теми курсу (див. пункт Теми). Питання до заліку включають:</w:t>
            </w:r>
          </w:p>
          <w:p>
            <w:pPr>
              <w:pStyle w:val="7"/>
              <w:numPr>
                <w:ilvl w:val="0"/>
                <w:numId w:val="3"/>
              </w:numPr>
              <w:shd w:val="clear" w:color="auto" w:fill="FFFFFF"/>
              <w:spacing w:after="0" w:line="240" w:lineRule="auto"/>
              <w:ind w:left="428"/>
              <w:jc w:val="both"/>
              <w:textAlignment w:val="baseline"/>
              <w:rPr>
                <w:rFonts w:ascii="Times New Roman" w:hAnsi="Times New Roman"/>
                <w:sz w:val="24"/>
                <w:szCs w:val="24"/>
              </w:rPr>
            </w:pPr>
            <w:r>
              <w:rPr>
                <w:rFonts w:ascii="Times New Roman" w:hAnsi="Times New Roman"/>
                <w:sz w:val="24"/>
                <w:szCs w:val="24"/>
              </w:rPr>
              <w:t>формулювання означень основних понять курсу та подання прикладів, які ілюструють ці поняття;</w:t>
            </w:r>
          </w:p>
          <w:p>
            <w:pPr>
              <w:pStyle w:val="7"/>
              <w:numPr>
                <w:ilvl w:val="0"/>
                <w:numId w:val="3"/>
              </w:numPr>
              <w:shd w:val="clear" w:color="auto" w:fill="FFFFFF"/>
              <w:spacing w:after="0" w:line="240" w:lineRule="auto"/>
              <w:ind w:left="428"/>
              <w:jc w:val="both"/>
              <w:textAlignment w:val="baseline"/>
              <w:rPr>
                <w:rFonts w:ascii="Times New Roman" w:hAnsi="Times New Roman"/>
                <w:sz w:val="24"/>
                <w:szCs w:val="24"/>
              </w:rPr>
            </w:pPr>
            <w:r>
              <w:rPr>
                <w:rFonts w:ascii="Times New Roman" w:hAnsi="Times New Roman"/>
                <w:sz w:val="24"/>
                <w:szCs w:val="24"/>
              </w:rPr>
              <w:t>знання методів розв’язування задач</w:t>
            </w:r>
            <w:r>
              <w:rPr>
                <w:rFonts w:ascii="Times New Roman" w:hAnsi="Times New Roman"/>
                <w:sz w:val="24"/>
                <w:szCs w:val="24"/>
                <w:lang w:val="en-US"/>
              </w:rPr>
              <w:t>;</w:t>
            </w:r>
          </w:p>
          <w:p>
            <w:pPr>
              <w:pStyle w:val="7"/>
              <w:numPr>
                <w:ilvl w:val="0"/>
                <w:numId w:val="3"/>
              </w:numPr>
              <w:shd w:val="clear" w:color="auto" w:fill="FFFFFF"/>
              <w:spacing w:after="0" w:line="240" w:lineRule="auto"/>
              <w:ind w:left="428"/>
              <w:jc w:val="both"/>
              <w:textAlignment w:val="baseline"/>
              <w:rPr>
                <w:rFonts w:ascii="Times New Roman" w:hAnsi="Times New Roman"/>
                <w:color w:val="000000"/>
                <w:sz w:val="24"/>
                <w:szCs w:val="24"/>
                <w:lang w:eastAsia="uk-UA"/>
              </w:rPr>
            </w:pPr>
            <w:r>
              <w:rPr>
                <w:rFonts w:ascii="Times New Roman" w:hAnsi="Times New Roman"/>
                <w:sz w:val="24"/>
                <w:szCs w:val="24"/>
              </w:rPr>
              <w:t>вміння застосувати теоретичні знання до розв’язування практичних задач з тем, які викладені в курсі.</w:t>
            </w:r>
          </w:p>
        </w:tc>
      </w:tr>
      <w:tr>
        <w:tblPrEx>
          <w:tblCellMar>
            <w:top w:w="0" w:type="dxa"/>
            <w:left w:w="108" w:type="dxa"/>
            <w:bottom w:w="0" w:type="dxa"/>
            <w:right w:w="108" w:type="dxa"/>
          </w:tblCellMar>
        </w:tblPrEx>
        <w:tc>
          <w:tcPr>
            <w:tcW w:w="251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b/>
                <w:sz w:val="24"/>
                <w:szCs w:val="24"/>
              </w:rPr>
            </w:pPr>
            <w:r>
              <w:rPr>
                <w:rFonts w:ascii="Times New Roman" w:hAnsi="Times New Roman"/>
                <w:b/>
                <w:sz w:val="24"/>
                <w:szCs w:val="24"/>
              </w:rPr>
              <w:t>Опитування</w:t>
            </w:r>
          </w:p>
        </w:tc>
        <w:tc>
          <w:tcPr>
            <w:tcW w:w="72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4"/>
                <w:szCs w:val="24"/>
              </w:rPr>
            </w:pPr>
            <w:r>
              <w:rPr>
                <w:rFonts w:ascii="Times New Roman" w:hAnsi="Times New Roman"/>
                <w:sz w:val="24"/>
                <w:szCs w:val="24"/>
              </w:rPr>
              <w:t>Анкету-оцінку з метою оцінювання якості курсу буде надано по завершенню курсу.</w:t>
            </w:r>
          </w:p>
        </w:tc>
      </w:tr>
    </w:tbl>
    <w:p>
      <w:pPr>
        <w:spacing w:after="0" w:line="240" w:lineRule="auto"/>
        <w:jc w:val="both"/>
        <w:rPr>
          <w:rFonts w:ascii="Times New Roman" w:hAnsi="Times New Roman"/>
          <w:color w:val="000000"/>
          <w:sz w:val="8"/>
          <w:szCs w:val="8"/>
        </w:rPr>
      </w:pPr>
    </w:p>
    <w:p>
      <w:pPr>
        <w:spacing w:after="0" w:line="240" w:lineRule="auto"/>
        <w:jc w:val="both"/>
        <w:rPr>
          <w:rFonts w:ascii="Times New Roman" w:hAnsi="Times New Roman"/>
          <w:color w:val="000000"/>
          <w:sz w:val="28"/>
          <w:szCs w:val="28"/>
        </w:rPr>
      </w:pPr>
    </w:p>
    <w:p>
      <w:pPr>
        <w:spacing w:after="0" w:line="240" w:lineRule="auto"/>
        <w:jc w:val="both"/>
        <w:rPr>
          <w:rFonts w:ascii="Times New Roman" w:hAnsi="Times New Roman"/>
          <w:color w:val="000000"/>
          <w:sz w:val="28"/>
          <w:szCs w:val="28"/>
        </w:rPr>
      </w:pPr>
    </w:p>
    <w:p>
      <w:pPr>
        <w:spacing w:after="0" w:line="240" w:lineRule="auto"/>
        <w:jc w:val="both"/>
        <w:rPr>
          <w:rFonts w:ascii="Times New Roman" w:hAnsi="Times New Roman"/>
          <w:color w:val="000000"/>
          <w:sz w:val="28"/>
          <w:szCs w:val="28"/>
        </w:rPr>
      </w:pPr>
    </w:p>
    <w:p>
      <w:pPr>
        <w:spacing w:after="0" w:line="240" w:lineRule="auto"/>
        <w:jc w:val="both"/>
        <w:rPr>
          <w:rFonts w:ascii="Times New Roman" w:hAnsi="Times New Roman"/>
          <w:color w:val="000000"/>
          <w:sz w:val="28"/>
          <w:szCs w:val="28"/>
        </w:rPr>
      </w:pPr>
    </w:p>
    <w:p>
      <w:pPr>
        <w:spacing w:after="0" w:line="240" w:lineRule="auto"/>
        <w:jc w:val="both"/>
        <w:rPr>
          <w:rFonts w:ascii="Times New Roman" w:hAnsi="Times New Roman"/>
          <w:color w:val="000000"/>
          <w:sz w:val="28"/>
          <w:szCs w:val="28"/>
        </w:rPr>
      </w:pPr>
    </w:p>
    <w:p>
      <w:pPr>
        <w:spacing w:after="0" w:line="240" w:lineRule="auto"/>
        <w:jc w:val="both"/>
        <w:rPr>
          <w:rFonts w:ascii="Times New Roman" w:hAnsi="Times New Roman"/>
          <w:color w:val="000000"/>
          <w:sz w:val="28"/>
          <w:szCs w:val="28"/>
        </w:rPr>
      </w:pPr>
    </w:p>
    <w:p>
      <w:pPr>
        <w:spacing w:after="0" w:line="240" w:lineRule="auto"/>
        <w:jc w:val="both"/>
        <w:rPr>
          <w:rFonts w:ascii="Times New Roman" w:hAnsi="Times New Roman"/>
          <w:color w:val="000000"/>
          <w:sz w:val="28"/>
          <w:szCs w:val="28"/>
        </w:rPr>
      </w:pPr>
    </w:p>
    <w:p>
      <w:pPr>
        <w:spacing w:after="0" w:line="240" w:lineRule="auto"/>
        <w:jc w:val="both"/>
        <w:rPr>
          <w:rFonts w:ascii="Times New Roman" w:hAnsi="Times New Roman"/>
          <w:color w:val="000000"/>
          <w:sz w:val="28"/>
          <w:szCs w:val="28"/>
        </w:rPr>
      </w:pPr>
    </w:p>
    <w:p>
      <w:pPr>
        <w:spacing w:after="0" w:line="240" w:lineRule="auto"/>
        <w:jc w:val="both"/>
        <w:rPr>
          <w:rFonts w:ascii="Times New Roman" w:hAnsi="Times New Roman"/>
          <w:color w:val="000000"/>
          <w:sz w:val="28"/>
          <w:szCs w:val="28"/>
        </w:rPr>
      </w:pPr>
    </w:p>
    <w:p>
      <w:pPr>
        <w:widowControl w:val="0"/>
        <w:suppressAutoHyphens/>
        <w:spacing w:after="0" w:line="240" w:lineRule="auto"/>
        <w:ind w:left="234" w:right="221"/>
        <w:jc w:val="center"/>
        <w:rPr>
          <w:rFonts w:ascii="Times New Roman" w:hAnsi="Times New Roman"/>
          <w:i/>
          <w:sz w:val="32"/>
          <w:szCs w:val="32"/>
        </w:rPr>
      </w:pPr>
      <w:r>
        <w:rPr>
          <w:rFonts w:ascii="Times New Roman" w:hAnsi="Times New Roman"/>
          <w:i/>
          <w:sz w:val="32"/>
          <w:szCs w:val="32"/>
        </w:rPr>
        <w:t>Схема курсу</w:t>
      </w:r>
    </w:p>
    <w:p>
      <w:pPr>
        <w:widowControl w:val="0"/>
        <w:suppressAutoHyphens/>
        <w:spacing w:after="0" w:line="240" w:lineRule="auto"/>
        <w:ind w:left="234" w:right="221"/>
        <w:jc w:val="center"/>
        <w:rPr>
          <w:rFonts w:ascii="Times New Roman" w:hAnsi="Times New Roman"/>
          <w:i/>
          <w:sz w:val="32"/>
          <w:szCs w:val="32"/>
        </w:rPr>
      </w:pPr>
      <w:r>
        <w:rPr>
          <w:rFonts w:ascii="Times New Roman" w:hAnsi="Times New Roman"/>
          <w:i/>
          <w:sz w:val="32"/>
          <w:szCs w:val="32"/>
        </w:rPr>
        <w:t>А. Теоретична частина</w:t>
      </w:r>
    </w:p>
    <w:p>
      <w:pPr>
        <w:widowControl w:val="0"/>
        <w:suppressAutoHyphens/>
        <w:spacing w:after="0" w:line="240" w:lineRule="auto"/>
        <w:ind w:left="234" w:right="221"/>
        <w:jc w:val="center"/>
        <w:rPr>
          <w:rFonts w:ascii="Times New Roman" w:hAnsi="Times New Roman"/>
          <w:i/>
          <w:iCs/>
          <w:sz w:val="28"/>
          <w:szCs w:val="28"/>
        </w:rPr>
      </w:pPr>
      <w:r>
        <w:rPr>
          <w:rFonts w:ascii="Times New Roman" w:hAnsi="Times New Roman"/>
          <w:i/>
          <w:iCs/>
          <w:sz w:val="28"/>
          <w:szCs w:val="28"/>
        </w:rPr>
        <w:t>(лекції)</w:t>
      </w:r>
    </w:p>
    <w:tbl>
      <w:tblPr>
        <w:tblStyle w:val="3"/>
        <w:tblW w:w="9908" w:type="dxa"/>
        <w:tblInd w:w="-5" w:type="dxa"/>
        <w:tblLayout w:type="fixed"/>
        <w:tblCellMar>
          <w:top w:w="0" w:type="dxa"/>
          <w:left w:w="108" w:type="dxa"/>
          <w:bottom w:w="0" w:type="dxa"/>
          <w:right w:w="108" w:type="dxa"/>
        </w:tblCellMar>
      </w:tblPr>
      <w:tblGrid>
        <w:gridCol w:w="931"/>
        <w:gridCol w:w="2355"/>
        <w:gridCol w:w="1479"/>
        <w:gridCol w:w="1967"/>
        <w:gridCol w:w="1853"/>
        <w:gridCol w:w="1323"/>
      </w:tblGrid>
      <w:tr>
        <w:tblPrEx>
          <w:tblCellMar>
            <w:top w:w="0" w:type="dxa"/>
            <w:left w:w="108" w:type="dxa"/>
            <w:bottom w:w="0" w:type="dxa"/>
            <w:right w:w="108" w:type="dxa"/>
          </w:tblCellMar>
        </w:tblPrEx>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spacing w:after="0" w:line="240" w:lineRule="auto"/>
              <w:ind w:right="34"/>
              <w:jc w:val="center"/>
              <w:rPr>
                <w:rFonts w:ascii="Times New Roman" w:hAnsi="Times New Roman" w:eastAsia="Times New Roman"/>
                <w:lang w:eastAsia="ru-RU"/>
              </w:rPr>
            </w:pPr>
            <w:bookmarkStart w:id="0" w:name="_Hlk114256592"/>
            <w:r>
              <w:rPr>
                <w:rFonts w:ascii="Times New Roman" w:hAnsi="Times New Roman"/>
                <w:sz w:val="24"/>
                <w:szCs w:val="24"/>
              </w:rPr>
              <w:t>Тиждень, год.</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spacing w:after="0" w:line="240" w:lineRule="auto"/>
              <w:ind w:right="221"/>
              <w:jc w:val="center"/>
              <w:rPr>
                <w:rFonts w:ascii="Times New Roman" w:hAnsi="Times New Roman" w:eastAsia="Times New Roman"/>
                <w:lang w:eastAsia="ru-RU"/>
              </w:rPr>
            </w:pPr>
            <w:r>
              <w:rPr>
                <w:rFonts w:ascii="Times New Roman" w:hAnsi="Times New Roman"/>
                <w:sz w:val="24"/>
                <w:szCs w:val="24"/>
              </w:rPr>
              <w:t>Тема, план, короткі тези</w:t>
            </w: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spacing w:after="0" w:line="240" w:lineRule="auto"/>
              <w:ind w:right="42"/>
              <w:jc w:val="center"/>
              <w:rPr>
                <w:rFonts w:ascii="Times New Roman" w:hAnsi="Times New Roman" w:eastAsia="Times New Roman"/>
                <w:lang w:eastAsia="ru-RU"/>
              </w:rPr>
            </w:pPr>
            <w:r>
              <w:rPr>
                <w:rFonts w:ascii="Times New Roman" w:hAnsi="Times New Roman"/>
                <w:sz w:val="24"/>
                <w:szCs w:val="24"/>
              </w:rPr>
              <w:t xml:space="preserve">Форма діяльності </w:t>
            </w:r>
            <w:r>
              <w:rPr>
                <w:rFonts w:ascii="Times New Roman" w:hAnsi="Times New Roman"/>
                <w:sz w:val="18"/>
                <w:szCs w:val="18"/>
              </w:rPr>
              <w:t>((заняття)*</w:t>
            </w:r>
          </w:p>
          <w:p>
            <w:pPr>
              <w:widowControl w:val="0"/>
              <w:suppressAutoHyphens/>
              <w:spacing w:after="0" w:line="240" w:lineRule="auto"/>
              <w:ind w:right="42"/>
              <w:jc w:val="center"/>
              <w:rPr>
                <w:rFonts w:ascii="Times New Roman" w:hAnsi="Times New Roman" w:eastAsia="Times New Roman"/>
                <w:lang w:eastAsia="ru-RU"/>
              </w:rPr>
            </w:pPr>
            <w:r>
              <w:rPr>
                <w:rFonts w:ascii="Times New Roman" w:hAnsi="Times New Roman"/>
                <w:sz w:val="18"/>
                <w:szCs w:val="18"/>
              </w:rPr>
              <w:t>*лекція, самостійна, дискусія, групова робота)</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spacing w:after="0" w:line="240" w:lineRule="auto"/>
              <w:ind w:right="221"/>
              <w:jc w:val="center"/>
              <w:rPr>
                <w:rFonts w:ascii="Times New Roman" w:hAnsi="Times New Roman" w:eastAsia="Times New Roman"/>
                <w:lang w:eastAsia="ru-RU"/>
              </w:rPr>
            </w:pPr>
            <w:r>
              <w:rPr>
                <w:rFonts w:ascii="Times New Roman" w:hAnsi="Times New Roman"/>
                <w:sz w:val="24"/>
                <w:szCs w:val="24"/>
              </w:rPr>
              <w:t>Література</w:t>
            </w:r>
          </w:p>
          <w:p>
            <w:pPr>
              <w:widowControl w:val="0"/>
              <w:suppressAutoHyphens/>
              <w:spacing w:after="0" w:line="240" w:lineRule="auto"/>
              <w:ind w:right="221"/>
              <w:jc w:val="center"/>
              <w:rPr>
                <w:rFonts w:ascii="Times New Roman" w:hAnsi="Times New Roman" w:eastAsia="Times New Roman"/>
                <w:lang w:eastAsia="ru-RU"/>
              </w:rPr>
            </w:pPr>
            <w:r>
              <w:rPr>
                <w:rFonts w:ascii="Times New Roman" w:hAnsi="Times New Roman"/>
                <w:sz w:val="24"/>
                <w:szCs w:val="24"/>
              </w:rPr>
              <w:t>(Ресурси в інтернеті)</w:t>
            </w:r>
          </w:p>
        </w:tc>
        <w:tc>
          <w:tcPr>
            <w:tcW w:w="18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spacing w:after="0" w:line="240" w:lineRule="auto"/>
              <w:ind w:right="34"/>
              <w:jc w:val="center"/>
              <w:rPr>
                <w:rFonts w:ascii="Times New Roman" w:hAnsi="Times New Roman" w:eastAsia="Times New Roman"/>
                <w:lang w:eastAsia="ru-RU"/>
              </w:rPr>
            </w:pPr>
            <w:r>
              <w:rPr>
                <w:rFonts w:ascii="Times New Roman" w:hAnsi="Times New Roman"/>
                <w:sz w:val="24"/>
                <w:szCs w:val="24"/>
              </w:rPr>
              <w:t xml:space="preserve">Завдання, </w:t>
            </w:r>
          </w:p>
          <w:p>
            <w:pPr>
              <w:widowControl w:val="0"/>
              <w:suppressAutoHyphens/>
              <w:spacing w:after="0" w:line="240" w:lineRule="auto"/>
              <w:ind w:right="34"/>
              <w:jc w:val="center"/>
              <w:rPr>
                <w:rFonts w:ascii="Times New Roman" w:hAnsi="Times New Roman" w:eastAsia="Times New Roman"/>
                <w:lang w:eastAsia="ru-RU"/>
              </w:rPr>
            </w:pPr>
            <w:r>
              <w:rPr>
                <w:rFonts w:ascii="Times New Roman" w:hAnsi="Times New Roman"/>
                <w:sz w:val="24"/>
                <w:szCs w:val="24"/>
              </w:rPr>
              <w:t>год.</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tabs>
                <w:tab w:val="left" w:pos="1026"/>
              </w:tabs>
              <w:suppressAutoHyphens/>
              <w:spacing w:after="0" w:line="240" w:lineRule="auto"/>
              <w:ind w:right="221"/>
              <w:jc w:val="center"/>
              <w:rPr>
                <w:rFonts w:ascii="Times New Roman" w:hAnsi="Times New Roman" w:eastAsia="Times New Roman"/>
                <w:lang w:eastAsia="ru-RU"/>
              </w:rPr>
            </w:pPr>
            <w:r>
              <w:rPr>
                <w:rFonts w:ascii="Times New Roman" w:hAnsi="Times New Roman"/>
                <w:sz w:val="24"/>
                <w:szCs w:val="24"/>
              </w:rPr>
              <w:t>Термін виконання</w:t>
            </w:r>
          </w:p>
        </w:tc>
      </w:tr>
      <w:tr>
        <w:tblPrEx>
          <w:tblCellMar>
            <w:top w:w="0" w:type="dxa"/>
            <w:left w:w="108" w:type="dxa"/>
            <w:bottom w:w="0" w:type="dxa"/>
            <w:right w:w="108" w:type="dxa"/>
          </w:tblCellMar>
        </w:tblPrEx>
        <w:tc>
          <w:tcPr>
            <w:tcW w:w="9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34"/>
              <w:jc w:val="center"/>
              <w:rPr>
                <w:rFonts w:ascii="Times New Roman" w:hAnsi="Times New Roman" w:eastAsia="Times New Roman"/>
                <w:lang w:eastAsia="ru-RU"/>
              </w:rPr>
            </w:pPr>
            <w:r>
              <w:rPr>
                <w:rFonts w:ascii="Times New Roman" w:hAnsi="Times New Roman"/>
                <w:sz w:val="24"/>
                <w:szCs w:val="24"/>
              </w:rPr>
              <w:t xml:space="preserve">Перший, </w:t>
            </w:r>
          </w:p>
          <w:p>
            <w:pPr>
              <w:widowControl w:val="0"/>
              <w:suppressAutoHyphens/>
              <w:spacing w:after="0" w:line="240" w:lineRule="auto"/>
              <w:ind w:right="34"/>
              <w:jc w:val="center"/>
              <w:rPr>
                <w:rFonts w:ascii="Times New Roman" w:hAnsi="Times New Roman" w:eastAsia="Times New Roman"/>
                <w:lang w:eastAsia="ru-RU"/>
              </w:rPr>
            </w:pPr>
            <w:r>
              <w:rPr>
                <w:rFonts w:ascii="Times New Roman" w:hAnsi="Times New Roman"/>
                <w:sz w:val="24"/>
                <w:szCs w:val="24"/>
              </w:rPr>
              <w:t>2 год.</w:t>
            </w:r>
          </w:p>
        </w:tc>
        <w:tc>
          <w:tcPr>
            <w:tcW w:w="2355"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2263"/>
              </w:tabs>
              <w:suppressAutoHyphens/>
              <w:spacing w:after="0" w:line="240" w:lineRule="auto"/>
              <w:ind w:right="221"/>
              <w:rPr>
                <w:rFonts w:ascii="Times New Roman" w:hAnsi="Times New Roman"/>
                <w:bCs/>
                <w:sz w:val="20"/>
                <w:szCs w:val="20"/>
              </w:rPr>
            </w:pPr>
            <w:r>
              <w:rPr>
                <w:rFonts w:ascii="Times New Roman" w:hAnsi="Times New Roman"/>
                <w:b/>
                <w:sz w:val="20"/>
                <w:szCs w:val="20"/>
              </w:rPr>
              <w:t>Тема 1. Поняття границі функції, неперервність функції. Поняття похідної та її геометричний та фізичний зміст.</w:t>
            </w:r>
          </w:p>
        </w:tc>
        <w:tc>
          <w:tcPr>
            <w:tcW w:w="1479"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eastAsia="Times New Roman"/>
                <w:lang w:eastAsia="ru-RU"/>
              </w:rPr>
            </w:pPr>
            <w:r>
              <w:rPr>
                <w:rFonts w:ascii="Times New Roman" w:hAnsi="Times New Roman"/>
                <w:sz w:val="24"/>
                <w:szCs w:val="24"/>
              </w:rPr>
              <w:t>лекція</w:t>
            </w:r>
          </w:p>
        </w:tc>
        <w:tc>
          <w:tcPr>
            <w:tcW w:w="1967"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2263"/>
              </w:tabs>
              <w:suppressAutoHyphens/>
              <w:spacing w:after="0" w:line="240" w:lineRule="auto"/>
              <w:ind w:right="221"/>
              <w:rPr>
                <w:rFonts w:ascii="Times New Roman" w:hAnsi="Times New Roman" w:eastAsia="Times New Roman"/>
                <w:sz w:val="20"/>
                <w:szCs w:val="20"/>
                <w:lang w:val="en-US" w:eastAsia="ru-RU"/>
              </w:rPr>
            </w:pPr>
            <w:r>
              <w:rPr>
                <w:rFonts w:ascii="Times New Roman" w:hAnsi="Times New Roman" w:eastAsia="Times New Roman"/>
                <w:sz w:val="20"/>
                <w:szCs w:val="20"/>
                <w:lang w:val="en-US" w:eastAsia="ru-RU"/>
              </w:rPr>
              <w:t>[1, 2, 3, 4, 5, 6, 7]</w:t>
            </w:r>
          </w:p>
        </w:tc>
        <w:tc>
          <w:tcPr>
            <w:tcW w:w="185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eastAsia="Times New Roman"/>
                <w:lang w:eastAsia="ru-RU"/>
              </w:rPr>
            </w:pPr>
            <w:r>
              <w:rPr>
                <w:rFonts w:ascii="Times New Roman" w:hAnsi="Times New Roman"/>
                <w:sz w:val="24"/>
                <w:szCs w:val="24"/>
              </w:rPr>
              <w:t>(2 год.)</w:t>
            </w:r>
          </w:p>
        </w:tc>
        <w:tc>
          <w:tcPr>
            <w:tcW w:w="132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eastAsia="Times New Roman"/>
                <w:lang w:eastAsia="ru-RU"/>
              </w:rPr>
            </w:pPr>
            <w:r>
              <w:rPr>
                <w:rFonts w:ascii="Times New Roman" w:hAnsi="Times New Roman" w:eastAsia="Times New Roman"/>
                <w:lang w:eastAsia="ru-RU"/>
              </w:rPr>
              <w:t>до заліку</w:t>
            </w:r>
          </w:p>
        </w:tc>
      </w:tr>
      <w:tr>
        <w:tblPrEx>
          <w:tblCellMar>
            <w:top w:w="0" w:type="dxa"/>
            <w:left w:w="108" w:type="dxa"/>
            <w:bottom w:w="0" w:type="dxa"/>
            <w:right w:w="108" w:type="dxa"/>
          </w:tblCellMar>
        </w:tblPrEx>
        <w:tc>
          <w:tcPr>
            <w:tcW w:w="9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34"/>
              <w:jc w:val="center"/>
              <w:rPr>
                <w:rFonts w:ascii="Times New Roman" w:hAnsi="Times New Roman" w:eastAsia="Times New Roman"/>
                <w:lang w:eastAsia="ru-RU"/>
              </w:rPr>
            </w:pPr>
            <w:r>
              <w:rPr>
                <w:rFonts w:ascii="Times New Roman" w:hAnsi="Times New Roman"/>
                <w:sz w:val="24"/>
                <w:szCs w:val="24"/>
              </w:rPr>
              <w:t xml:space="preserve">Перший, </w:t>
            </w:r>
          </w:p>
          <w:p>
            <w:pPr>
              <w:widowControl w:val="0"/>
              <w:suppressAutoHyphens/>
              <w:spacing w:after="0" w:line="240" w:lineRule="auto"/>
              <w:ind w:right="34"/>
              <w:jc w:val="center"/>
              <w:rPr>
                <w:rFonts w:ascii="Times New Roman" w:hAnsi="Times New Roman"/>
                <w:sz w:val="24"/>
                <w:szCs w:val="24"/>
              </w:rPr>
            </w:pPr>
            <w:r>
              <w:rPr>
                <w:rFonts w:ascii="Times New Roman" w:hAnsi="Times New Roman"/>
                <w:sz w:val="24"/>
                <w:szCs w:val="24"/>
              </w:rPr>
              <w:t>2 год.</w:t>
            </w:r>
          </w:p>
        </w:tc>
        <w:tc>
          <w:tcPr>
            <w:tcW w:w="2355"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Тема 1. Поняття границі функції, неперервність функції. Поняття похідної та її геометричний та фізичний зміст.</w:t>
            </w:r>
          </w:p>
        </w:tc>
        <w:tc>
          <w:tcPr>
            <w:tcW w:w="1479"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4"/>
                <w:szCs w:val="24"/>
              </w:rPr>
            </w:pPr>
            <w:r>
              <w:rPr>
                <w:rFonts w:ascii="Times New Roman" w:hAnsi="Times New Roman"/>
                <w:sz w:val="24"/>
                <w:szCs w:val="24"/>
              </w:rPr>
              <w:t>практичне</w:t>
            </w:r>
          </w:p>
        </w:tc>
        <w:tc>
          <w:tcPr>
            <w:tcW w:w="1967"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2263"/>
              </w:tabs>
              <w:suppressAutoHyphens/>
              <w:spacing w:after="0" w:line="240" w:lineRule="auto"/>
              <w:ind w:right="221"/>
              <w:rPr>
                <w:rFonts w:ascii="Times New Roman" w:hAnsi="Times New Roman" w:eastAsia="Times New Roman"/>
                <w:sz w:val="20"/>
                <w:szCs w:val="20"/>
                <w:lang w:val="en-US" w:eastAsia="ru-RU"/>
              </w:rPr>
            </w:pPr>
            <w:r>
              <w:rPr>
                <w:rFonts w:ascii="Times New Roman" w:hAnsi="Times New Roman" w:eastAsia="Times New Roman"/>
                <w:sz w:val="20"/>
                <w:szCs w:val="20"/>
                <w:lang w:val="en-US" w:eastAsia="ru-RU"/>
              </w:rPr>
              <w:t>[4, 5, 6, 7]</w:t>
            </w:r>
          </w:p>
        </w:tc>
        <w:tc>
          <w:tcPr>
            <w:tcW w:w="185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4"/>
                <w:szCs w:val="24"/>
              </w:rPr>
            </w:pPr>
            <w:r>
              <w:rPr>
                <w:rFonts w:ascii="Times New Roman" w:hAnsi="Times New Roman"/>
                <w:sz w:val="24"/>
                <w:szCs w:val="24"/>
              </w:rPr>
              <w:t>(3 год.)</w:t>
            </w:r>
          </w:p>
        </w:tc>
        <w:tc>
          <w:tcPr>
            <w:tcW w:w="132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eastAsia="Times New Roman"/>
                <w:lang w:eastAsia="ru-RU"/>
              </w:rPr>
            </w:pPr>
            <w:r>
              <w:rPr>
                <w:rFonts w:ascii="Times New Roman" w:hAnsi="Times New Roman" w:eastAsia="Times New Roman"/>
                <w:lang w:eastAsia="ru-RU"/>
              </w:rPr>
              <w:t>до заліку</w:t>
            </w:r>
          </w:p>
        </w:tc>
      </w:tr>
      <w:tr>
        <w:tc>
          <w:tcPr>
            <w:tcW w:w="9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108"/>
              <w:jc w:val="center"/>
              <w:rPr>
                <w:rFonts w:ascii="Times New Roman" w:hAnsi="Times New Roman" w:eastAsia="Times New Roman"/>
                <w:lang w:eastAsia="ru-RU"/>
              </w:rPr>
            </w:pPr>
            <w:r>
              <w:rPr>
                <w:rFonts w:ascii="Times New Roman" w:hAnsi="Times New Roman"/>
                <w:sz w:val="24"/>
                <w:szCs w:val="24"/>
              </w:rPr>
              <w:t>Другий,</w:t>
            </w:r>
          </w:p>
          <w:p>
            <w:pPr>
              <w:widowControl w:val="0"/>
              <w:suppressAutoHyphens/>
              <w:spacing w:after="0" w:line="240" w:lineRule="auto"/>
              <w:ind w:right="-108"/>
              <w:jc w:val="center"/>
              <w:rPr>
                <w:rFonts w:ascii="Times New Roman" w:hAnsi="Times New Roman" w:eastAsia="Times New Roman"/>
                <w:lang w:eastAsia="ru-RU"/>
              </w:rPr>
            </w:pPr>
            <w:r>
              <w:rPr>
                <w:rFonts w:ascii="Times New Roman" w:hAnsi="Times New Roman"/>
                <w:sz w:val="24"/>
                <w:szCs w:val="24"/>
              </w:rPr>
              <w:t>2 год.</w:t>
            </w:r>
          </w:p>
        </w:tc>
        <w:tc>
          <w:tcPr>
            <w:tcW w:w="2355"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2263"/>
              </w:tabs>
              <w:suppressAutoHyphens/>
              <w:spacing w:after="0" w:line="240" w:lineRule="auto"/>
              <w:ind w:right="221"/>
              <w:rPr>
                <w:rFonts w:ascii="Times New Roman" w:hAnsi="Times New Roman"/>
                <w:bCs/>
                <w:sz w:val="20"/>
                <w:szCs w:val="20"/>
              </w:rPr>
            </w:pPr>
            <w:r>
              <w:rPr>
                <w:rFonts w:ascii="Times New Roman" w:hAnsi="Times New Roman"/>
                <w:b/>
                <w:sz w:val="20"/>
                <w:szCs w:val="20"/>
              </w:rPr>
              <w:t>Тема 2. Правила та формули обчислення похідних.</w:t>
            </w:r>
          </w:p>
          <w:p>
            <w:pPr>
              <w:widowControl w:val="0"/>
              <w:tabs>
                <w:tab w:val="left" w:pos="2263"/>
              </w:tabs>
              <w:suppressAutoHyphens/>
              <w:spacing w:after="0" w:line="240" w:lineRule="auto"/>
              <w:ind w:right="221"/>
              <w:rPr>
                <w:rFonts w:ascii="Times New Roman" w:hAnsi="Times New Roman"/>
                <w:b/>
                <w:sz w:val="20"/>
                <w:szCs w:val="20"/>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eastAsia="Times New Roman"/>
                <w:lang w:eastAsia="ru-RU"/>
              </w:rPr>
            </w:pPr>
            <w:r>
              <w:rPr>
                <w:rFonts w:ascii="Times New Roman" w:hAnsi="Times New Roman"/>
                <w:sz w:val="24"/>
                <w:szCs w:val="24"/>
              </w:rPr>
              <w:t>лекція</w:t>
            </w:r>
          </w:p>
        </w:tc>
        <w:tc>
          <w:tcPr>
            <w:tcW w:w="19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both"/>
              <w:rPr>
                <w:rFonts w:ascii="Times New Roman" w:hAnsi="Times New Roman"/>
                <w:sz w:val="20"/>
                <w:szCs w:val="24"/>
                <w:lang w:eastAsia="ru-RU"/>
              </w:rPr>
            </w:pPr>
            <w:r>
              <w:rPr>
                <w:rFonts w:ascii="Times New Roman" w:hAnsi="Times New Roman"/>
                <w:sz w:val="20"/>
                <w:szCs w:val="24"/>
                <w:lang w:eastAsia="ru-RU"/>
              </w:rPr>
              <w:t>[1, 2, 3, 4, 5, 6, 7]</w:t>
            </w:r>
          </w:p>
        </w:tc>
        <w:tc>
          <w:tcPr>
            <w:tcW w:w="185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eastAsia="Times New Roman"/>
                <w:lang w:eastAsia="ru-RU"/>
              </w:rPr>
            </w:pPr>
            <w:r>
              <w:rPr>
                <w:rFonts w:ascii="Times New Roman" w:hAnsi="Times New Roman"/>
                <w:sz w:val="24"/>
                <w:szCs w:val="24"/>
              </w:rPr>
              <w:t>(2 год.)</w:t>
            </w:r>
          </w:p>
        </w:tc>
        <w:tc>
          <w:tcPr>
            <w:tcW w:w="132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eastAsia="Times New Roman"/>
                <w:lang w:eastAsia="ru-RU"/>
              </w:rPr>
            </w:pPr>
            <w:r>
              <w:rPr>
                <w:rFonts w:ascii="Times New Roman" w:hAnsi="Times New Roman" w:eastAsia="Times New Roman"/>
                <w:lang w:eastAsia="ru-RU"/>
              </w:rPr>
              <w:t>до заліку</w:t>
            </w:r>
          </w:p>
        </w:tc>
      </w:tr>
      <w:tr>
        <w:tblPrEx>
          <w:tblCellMar>
            <w:top w:w="0" w:type="dxa"/>
            <w:left w:w="108" w:type="dxa"/>
            <w:bottom w:w="0" w:type="dxa"/>
            <w:right w:w="108" w:type="dxa"/>
          </w:tblCellMar>
        </w:tblPrEx>
        <w:tc>
          <w:tcPr>
            <w:tcW w:w="9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108"/>
              <w:jc w:val="center"/>
              <w:rPr>
                <w:rFonts w:ascii="Times New Roman" w:hAnsi="Times New Roman" w:eastAsia="Times New Roman"/>
                <w:lang w:eastAsia="ru-RU"/>
              </w:rPr>
            </w:pPr>
            <w:r>
              <w:rPr>
                <w:rFonts w:ascii="Times New Roman" w:hAnsi="Times New Roman"/>
                <w:sz w:val="24"/>
                <w:szCs w:val="24"/>
              </w:rPr>
              <w:t>Другий,</w:t>
            </w:r>
          </w:p>
          <w:p>
            <w:pPr>
              <w:widowControl w:val="0"/>
              <w:suppressAutoHyphens/>
              <w:spacing w:after="0" w:line="240" w:lineRule="auto"/>
              <w:ind w:right="-108"/>
              <w:jc w:val="center"/>
              <w:rPr>
                <w:rFonts w:ascii="Times New Roman" w:hAnsi="Times New Roman"/>
                <w:sz w:val="24"/>
                <w:szCs w:val="24"/>
              </w:rPr>
            </w:pPr>
            <w:r>
              <w:rPr>
                <w:rFonts w:ascii="Times New Roman" w:hAnsi="Times New Roman"/>
                <w:sz w:val="24"/>
                <w:szCs w:val="24"/>
              </w:rPr>
              <w:t>2 год.</w:t>
            </w:r>
          </w:p>
        </w:tc>
        <w:tc>
          <w:tcPr>
            <w:tcW w:w="2355"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2263"/>
              </w:tabs>
              <w:suppressAutoHyphens/>
              <w:spacing w:after="0" w:line="240" w:lineRule="auto"/>
              <w:ind w:right="221"/>
              <w:rPr>
                <w:rFonts w:ascii="Times New Roman" w:hAnsi="Times New Roman"/>
                <w:bCs/>
                <w:sz w:val="20"/>
                <w:szCs w:val="20"/>
              </w:rPr>
            </w:pPr>
            <w:r>
              <w:rPr>
                <w:rFonts w:ascii="Times New Roman" w:hAnsi="Times New Roman"/>
                <w:b/>
                <w:sz w:val="20"/>
                <w:szCs w:val="20"/>
              </w:rPr>
              <w:t>Тема 2. Правила та формули обчислення похідних.</w:t>
            </w:r>
          </w:p>
          <w:p>
            <w:pPr>
              <w:widowControl w:val="0"/>
              <w:tabs>
                <w:tab w:val="left" w:pos="2263"/>
              </w:tabs>
              <w:suppressAutoHyphens/>
              <w:spacing w:after="0" w:line="240" w:lineRule="auto"/>
              <w:ind w:right="221"/>
              <w:rPr>
                <w:rFonts w:ascii="Times New Roman" w:hAnsi="Times New Roman"/>
                <w:b/>
                <w:sz w:val="20"/>
                <w:szCs w:val="20"/>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4"/>
                <w:szCs w:val="24"/>
              </w:rPr>
            </w:pPr>
            <w:r>
              <w:rPr>
                <w:rFonts w:ascii="Times New Roman" w:hAnsi="Times New Roman"/>
                <w:sz w:val="24"/>
                <w:szCs w:val="24"/>
              </w:rPr>
              <w:t>практичне</w:t>
            </w:r>
          </w:p>
        </w:tc>
        <w:tc>
          <w:tcPr>
            <w:tcW w:w="19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both"/>
              <w:rPr>
                <w:rFonts w:ascii="Times New Roman" w:hAnsi="Times New Roman"/>
                <w:sz w:val="20"/>
                <w:szCs w:val="24"/>
                <w:lang w:eastAsia="ru-RU"/>
              </w:rPr>
            </w:pPr>
            <w:r>
              <w:rPr>
                <w:rFonts w:ascii="Times New Roman" w:hAnsi="Times New Roman" w:eastAsia="Times New Roman"/>
                <w:sz w:val="20"/>
                <w:szCs w:val="20"/>
                <w:lang w:val="en-US" w:eastAsia="ru-RU"/>
              </w:rPr>
              <w:t>[4, 5, 6, 7]</w:t>
            </w:r>
          </w:p>
        </w:tc>
        <w:tc>
          <w:tcPr>
            <w:tcW w:w="185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4"/>
                <w:szCs w:val="24"/>
              </w:rPr>
            </w:pPr>
            <w:r>
              <w:rPr>
                <w:rFonts w:ascii="Times New Roman" w:hAnsi="Times New Roman"/>
                <w:sz w:val="24"/>
                <w:szCs w:val="24"/>
              </w:rPr>
              <w:t>(2 год.)</w:t>
            </w:r>
          </w:p>
        </w:tc>
        <w:tc>
          <w:tcPr>
            <w:tcW w:w="132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eastAsia="Times New Roman"/>
                <w:lang w:eastAsia="ru-RU"/>
              </w:rPr>
            </w:pPr>
            <w:r>
              <w:rPr>
                <w:rFonts w:ascii="Times New Roman" w:hAnsi="Times New Roman" w:eastAsia="Times New Roman"/>
                <w:lang w:eastAsia="ru-RU"/>
              </w:rPr>
              <w:t>до заліку</w:t>
            </w:r>
          </w:p>
        </w:tc>
      </w:tr>
      <w:tr>
        <w:tblPrEx>
          <w:tblCellMar>
            <w:top w:w="0" w:type="dxa"/>
            <w:left w:w="108" w:type="dxa"/>
            <w:bottom w:w="0" w:type="dxa"/>
            <w:right w:w="108" w:type="dxa"/>
          </w:tblCellMar>
        </w:tblPrEx>
        <w:tc>
          <w:tcPr>
            <w:tcW w:w="9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108"/>
              <w:jc w:val="center"/>
              <w:rPr>
                <w:rFonts w:ascii="Times New Roman" w:hAnsi="Times New Roman" w:eastAsia="Times New Roman"/>
                <w:lang w:eastAsia="ru-RU"/>
              </w:rPr>
            </w:pPr>
            <w:r>
              <w:rPr>
                <w:rFonts w:ascii="Times New Roman" w:hAnsi="Times New Roman"/>
                <w:sz w:val="24"/>
                <w:szCs w:val="24"/>
              </w:rPr>
              <w:t>Третій,</w:t>
            </w:r>
          </w:p>
          <w:p>
            <w:pPr>
              <w:widowControl w:val="0"/>
              <w:suppressAutoHyphens/>
              <w:spacing w:after="0" w:line="240" w:lineRule="auto"/>
              <w:ind w:right="-108"/>
              <w:jc w:val="center"/>
              <w:rPr>
                <w:rFonts w:ascii="Times New Roman" w:hAnsi="Times New Roman"/>
                <w:sz w:val="24"/>
                <w:szCs w:val="24"/>
              </w:rPr>
            </w:pPr>
            <w:r>
              <w:rPr>
                <w:rFonts w:ascii="Times New Roman" w:hAnsi="Times New Roman"/>
                <w:sz w:val="24"/>
                <w:szCs w:val="24"/>
              </w:rPr>
              <w:t>2 год.</w:t>
            </w:r>
          </w:p>
        </w:tc>
        <w:tc>
          <w:tcPr>
            <w:tcW w:w="2355"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Тема 3. Зростання і спадання функцій. Точки максимуму і мінімуму. Необхідні і достатні умови екстремумів. Друга похідна і опуклість функції.</w:t>
            </w:r>
          </w:p>
        </w:tc>
        <w:tc>
          <w:tcPr>
            <w:tcW w:w="1479"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4"/>
                <w:szCs w:val="24"/>
              </w:rPr>
            </w:pPr>
            <w:r>
              <w:rPr>
                <w:rFonts w:ascii="Times New Roman" w:hAnsi="Times New Roman"/>
                <w:sz w:val="24"/>
                <w:szCs w:val="24"/>
              </w:rPr>
              <w:t>лекція</w:t>
            </w:r>
          </w:p>
        </w:tc>
        <w:tc>
          <w:tcPr>
            <w:tcW w:w="19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both"/>
              <w:rPr>
                <w:rFonts w:ascii="Times New Roman" w:hAnsi="Times New Roman"/>
                <w:sz w:val="20"/>
                <w:szCs w:val="24"/>
                <w:lang w:eastAsia="ru-RU"/>
              </w:rPr>
            </w:pPr>
            <w:r>
              <w:rPr>
                <w:rFonts w:ascii="Times New Roman" w:hAnsi="Times New Roman"/>
                <w:sz w:val="20"/>
                <w:szCs w:val="24"/>
                <w:lang w:eastAsia="ru-RU"/>
              </w:rPr>
              <w:t>[1, 2, 3, 4, 5, 6, 7]</w:t>
            </w:r>
          </w:p>
        </w:tc>
        <w:tc>
          <w:tcPr>
            <w:tcW w:w="185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0"/>
                <w:szCs w:val="24"/>
                <w:lang w:eastAsia="ru-RU"/>
              </w:rPr>
            </w:pPr>
            <w:r>
              <w:rPr>
                <w:rFonts w:ascii="Times New Roman" w:hAnsi="Times New Roman"/>
                <w:sz w:val="24"/>
                <w:szCs w:val="24"/>
              </w:rPr>
              <w:t>(2 год.)</w:t>
            </w:r>
          </w:p>
        </w:tc>
        <w:tc>
          <w:tcPr>
            <w:tcW w:w="132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0"/>
                <w:szCs w:val="24"/>
                <w:lang w:eastAsia="ru-RU"/>
              </w:rPr>
            </w:pPr>
            <w:r>
              <w:rPr>
                <w:rFonts w:ascii="Times New Roman" w:hAnsi="Times New Roman" w:eastAsia="Times New Roman"/>
                <w:lang w:eastAsia="ru-RU"/>
              </w:rPr>
              <w:t>до заліку</w:t>
            </w:r>
          </w:p>
        </w:tc>
      </w:tr>
      <w:tr>
        <w:tblPrEx>
          <w:tblCellMar>
            <w:top w:w="0" w:type="dxa"/>
            <w:left w:w="108" w:type="dxa"/>
            <w:bottom w:w="0" w:type="dxa"/>
            <w:right w:w="108" w:type="dxa"/>
          </w:tblCellMar>
        </w:tblPrEx>
        <w:tc>
          <w:tcPr>
            <w:tcW w:w="9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108"/>
              <w:jc w:val="center"/>
              <w:rPr>
                <w:rFonts w:ascii="Times New Roman" w:hAnsi="Times New Roman" w:eastAsia="Times New Roman"/>
                <w:lang w:eastAsia="ru-RU"/>
              </w:rPr>
            </w:pPr>
            <w:r>
              <w:rPr>
                <w:rFonts w:ascii="Times New Roman" w:hAnsi="Times New Roman"/>
                <w:sz w:val="24"/>
                <w:szCs w:val="24"/>
              </w:rPr>
              <w:t>Третій,</w:t>
            </w:r>
          </w:p>
          <w:p>
            <w:pPr>
              <w:widowControl w:val="0"/>
              <w:suppressAutoHyphens/>
              <w:spacing w:after="0" w:line="240" w:lineRule="auto"/>
              <w:ind w:right="-108"/>
              <w:jc w:val="center"/>
              <w:rPr>
                <w:rFonts w:ascii="Times New Roman" w:hAnsi="Times New Roman"/>
                <w:sz w:val="24"/>
                <w:szCs w:val="24"/>
              </w:rPr>
            </w:pPr>
            <w:r>
              <w:rPr>
                <w:rFonts w:ascii="Times New Roman" w:hAnsi="Times New Roman"/>
                <w:sz w:val="24"/>
                <w:szCs w:val="24"/>
              </w:rPr>
              <w:t>2 год.</w:t>
            </w:r>
          </w:p>
        </w:tc>
        <w:tc>
          <w:tcPr>
            <w:tcW w:w="2355"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Тема 3. Зростання і спадання функцій. Точки максимуму і мінімуму. Необхідні і достатні умови екстремумів. Друга похідна і опуклість функції.</w:t>
            </w:r>
          </w:p>
        </w:tc>
        <w:tc>
          <w:tcPr>
            <w:tcW w:w="1479"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4"/>
                <w:szCs w:val="24"/>
              </w:rPr>
            </w:pPr>
            <w:r>
              <w:rPr>
                <w:rFonts w:ascii="Times New Roman" w:hAnsi="Times New Roman"/>
                <w:sz w:val="24"/>
                <w:szCs w:val="24"/>
              </w:rPr>
              <w:t>практичне</w:t>
            </w:r>
          </w:p>
        </w:tc>
        <w:tc>
          <w:tcPr>
            <w:tcW w:w="19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both"/>
              <w:rPr>
                <w:rFonts w:ascii="Times New Roman" w:hAnsi="Times New Roman"/>
                <w:sz w:val="20"/>
                <w:szCs w:val="24"/>
                <w:lang w:eastAsia="ru-RU"/>
              </w:rPr>
            </w:pPr>
            <w:r>
              <w:rPr>
                <w:rFonts w:ascii="Times New Roman" w:hAnsi="Times New Roman" w:eastAsia="Times New Roman"/>
                <w:sz w:val="20"/>
                <w:szCs w:val="20"/>
                <w:lang w:val="en-US" w:eastAsia="ru-RU"/>
              </w:rPr>
              <w:t>[4, 5, 6, 7]</w:t>
            </w:r>
          </w:p>
        </w:tc>
        <w:tc>
          <w:tcPr>
            <w:tcW w:w="185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0"/>
                <w:szCs w:val="24"/>
                <w:lang w:eastAsia="ru-RU"/>
              </w:rPr>
            </w:pPr>
            <w:r>
              <w:rPr>
                <w:rFonts w:ascii="Times New Roman" w:hAnsi="Times New Roman"/>
                <w:sz w:val="24"/>
                <w:szCs w:val="24"/>
              </w:rPr>
              <w:t>(3 год.)</w:t>
            </w:r>
          </w:p>
        </w:tc>
        <w:tc>
          <w:tcPr>
            <w:tcW w:w="132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0"/>
                <w:szCs w:val="24"/>
                <w:lang w:eastAsia="ru-RU"/>
              </w:rPr>
            </w:pPr>
            <w:r>
              <w:rPr>
                <w:rFonts w:ascii="Times New Roman" w:hAnsi="Times New Roman" w:eastAsia="Times New Roman"/>
                <w:lang w:eastAsia="ru-RU"/>
              </w:rPr>
              <w:t>до заліку</w:t>
            </w:r>
          </w:p>
        </w:tc>
      </w:tr>
      <w:tr>
        <w:tc>
          <w:tcPr>
            <w:tcW w:w="9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108"/>
              <w:jc w:val="center"/>
              <w:rPr>
                <w:rFonts w:ascii="Times New Roman" w:hAnsi="Times New Roman" w:eastAsia="Times New Roman"/>
                <w:lang w:eastAsia="ru-RU"/>
              </w:rPr>
            </w:pPr>
            <w:r>
              <w:rPr>
                <w:rFonts w:ascii="Times New Roman" w:hAnsi="Times New Roman"/>
                <w:sz w:val="24"/>
                <w:szCs w:val="24"/>
              </w:rPr>
              <w:t>Четвертий,</w:t>
            </w:r>
          </w:p>
          <w:p>
            <w:pPr>
              <w:widowControl w:val="0"/>
              <w:suppressAutoHyphens/>
              <w:spacing w:after="0" w:line="240" w:lineRule="auto"/>
              <w:ind w:right="-108"/>
              <w:jc w:val="center"/>
              <w:rPr>
                <w:rFonts w:ascii="Times New Roman" w:hAnsi="Times New Roman"/>
                <w:sz w:val="24"/>
                <w:szCs w:val="24"/>
              </w:rPr>
            </w:pPr>
            <w:r>
              <w:rPr>
                <w:rFonts w:ascii="Times New Roman" w:hAnsi="Times New Roman"/>
                <w:sz w:val="24"/>
                <w:szCs w:val="24"/>
              </w:rPr>
              <w:t>2 год.</w:t>
            </w:r>
          </w:p>
        </w:tc>
        <w:tc>
          <w:tcPr>
            <w:tcW w:w="2355"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Тема 4. Методи побудови графіків функцій з використанням диференціального числення.</w:t>
            </w:r>
          </w:p>
        </w:tc>
        <w:tc>
          <w:tcPr>
            <w:tcW w:w="1479"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4"/>
                <w:szCs w:val="24"/>
              </w:rPr>
            </w:pPr>
            <w:r>
              <w:rPr>
                <w:rFonts w:ascii="Times New Roman" w:hAnsi="Times New Roman"/>
                <w:sz w:val="24"/>
                <w:szCs w:val="24"/>
              </w:rPr>
              <w:t>лекція</w:t>
            </w:r>
          </w:p>
        </w:tc>
        <w:tc>
          <w:tcPr>
            <w:tcW w:w="19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both"/>
              <w:rPr>
                <w:rFonts w:ascii="Times New Roman" w:hAnsi="Times New Roman"/>
                <w:sz w:val="20"/>
                <w:szCs w:val="24"/>
                <w:lang w:eastAsia="ru-RU"/>
              </w:rPr>
            </w:pPr>
            <w:r>
              <w:rPr>
                <w:rFonts w:ascii="Times New Roman" w:hAnsi="Times New Roman"/>
                <w:sz w:val="20"/>
                <w:szCs w:val="24"/>
                <w:lang w:eastAsia="ru-RU"/>
              </w:rPr>
              <w:t>[1, 2, 3, 4, 5, 6, 7]</w:t>
            </w:r>
          </w:p>
        </w:tc>
        <w:tc>
          <w:tcPr>
            <w:tcW w:w="185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0"/>
                <w:szCs w:val="24"/>
                <w:lang w:eastAsia="ru-RU"/>
              </w:rPr>
            </w:pPr>
            <w:r>
              <w:rPr>
                <w:rFonts w:ascii="Times New Roman" w:hAnsi="Times New Roman"/>
                <w:sz w:val="24"/>
                <w:szCs w:val="24"/>
              </w:rPr>
              <w:t>(2 год.)</w:t>
            </w:r>
          </w:p>
        </w:tc>
        <w:tc>
          <w:tcPr>
            <w:tcW w:w="132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0"/>
                <w:szCs w:val="24"/>
                <w:lang w:eastAsia="ru-RU"/>
              </w:rPr>
            </w:pPr>
            <w:r>
              <w:rPr>
                <w:rFonts w:ascii="Times New Roman" w:hAnsi="Times New Roman" w:eastAsia="Times New Roman"/>
                <w:lang w:eastAsia="ru-RU"/>
              </w:rPr>
              <w:t>до заліку</w:t>
            </w:r>
          </w:p>
        </w:tc>
      </w:tr>
      <w:tr>
        <w:tblPrEx>
          <w:tblCellMar>
            <w:top w:w="0" w:type="dxa"/>
            <w:left w:w="108" w:type="dxa"/>
            <w:bottom w:w="0" w:type="dxa"/>
            <w:right w:w="108" w:type="dxa"/>
          </w:tblCellMar>
        </w:tblPrEx>
        <w:tc>
          <w:tcPr>
            <w:tcW w:w="9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108"/>
              <w:jc w:val="center"/>
              <w:rPr>
                <w:rFonts w:ascii="Times New Roman" w:hAnsi="Times New Roman" w:eastAsia="Times New Roman"/>
                <w:lang w:eastAsia="ru-RU"/>
              </w:rPr>
            </w:pPr>
            <w:r>
              <w:rPr>
                <w:rFonts w:ascii="Times New Roman" w:hAnsi="Times New Roman"/>
                <w:sz w:val="24"/>
                <w:szCs w:val="24"/>
              </w:rPr>
              <w:t>Четвертий,</w:t>
            </w:r>
          </w:p>
          <w:p>
            <w:pPr>
              <w:widowControl w:val="0"/>
              <w:suppressAutoHyphens/>
              <w:spacing w:after="0" w:line="240" w:lineRule="auto"/>
              <w:ind w:right="-108"/>
              <w:jc w:val="center"/>
              <w:rPr>
                <w:rFonts w:ascii="Times New Roman" w:hAnsi="Times New Roman"/>
                <w:sz w:val="24"/>
                <w:szCs w:val="24"/>
              </w:rPr>
            </w:pPr>
            <w:r>
              <w:rPr>
                <w:rFonts w:ascii="Times New Roman" w:hAnsi="Times New Roman"/>
                <w:sz w:val="24"/>
                <w:szCs w:val="24"/>
              </w:rPr>
              <w:t>2 год.</w:t>
            </w:r>
          </w:p>
        </w:tc>
        <w:tc>
          <w:tcPr>
            <w:tcW w:w="2355"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Тема 4. Методи побудови графіків функцій з використанням диференціального числення.</w:t>
            </w:r>
          </w:p>
        </w:tc>
        <w:tc>
          <w:tcPr>
            <w:tcW w:w="1479"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4"/>
                <w:szCs w:val="24"/>
              </w:rPr>
            </w:pPr>
            <w:r>
              <w:rPr>
                <w:rFonts w:ascii="Times New Roman" w:hAnsi="Times New Roman"/>
                <w:sz w:val="24"/>
                <w:szCs w:val="24"/>
              </w:rPr>
              <w:t>практичне</w:t>
            </w:r>
          </w:p>
        </w:tc>
        <w:tc>
          <w:tcPr>
            <w:tcW w:w="19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both"/>
              <w:rPr>
                <w:rFonts w:ascii="Times New Roman" w:hAnsi="Times New Roman"/>
                <w:sz w:val="20"/>
                <w:szCs w:val="24"/>
                <w:lang w:eastAsia="ru-RU"/>
              </w:rPr>
            </w:pPr>
            <w:r>
              <w:rPr>
                <w:rFonts w:ascii="Times New Roman" w:hAnsi="Times New Roman" w:eastAsia="Times New Roman"/>
                <w:sz w:val="20"/>
                <w:szCs w:val="20"/>
                <w:lang w:val="en-US" w:eastAsia="ru-RU"/>
              </w:rPr>
              <w:t>[4, 5, 6, 7]</w:t>
            </w:r>
          </w:p>
        </w:tc>
        <w:tc>
          <w:tcPr>
            <w:tcW w:w="185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0"/>
                <w:szCs w:val="24"/>
                <w:lang w:eastAsia="ru-RU"/>
              </w:rPr>
            </w:pPr>
            <w:r>
              <w:rPr>
                <w:rFonts w:ascii="Times New Roman" w:hAnsi="Times New Roman"/>
                <w:sz w:val="24"/>
                <w:szCs w:val="24"/>
              </w:rPr>
              <w:t>(3 год.)</w:t>
            </w:r>
          </w:p>
        </w:tc>
        <w:tc>
          <w:tcPr>
            <w:tcW w:w="132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0"/>
                <w:szCs w:val="24"/>
                <w:lang w:eastAsia="ru-RU"/>
              </w:rPr>
            </w:pPr>
            <w:r>
              <w:rPr>
                <w:rFonts w:ascii="Times New Roman" w:hAnsi="Times New Roman" w:eastAsia="Times New Roman"/>
                <w:lang w:eastAsia="ru-RU"/>
              </w:rPr>
              <w:t>до заліку</w:t>
            </w:r>
          </w:p>
        </w:tc>
      </w:tr>
      <w:tr>
        <w:tblPrEx>
          <w:tblCellMar>
            <w:top w:w="0" w:type="dxa"/>
            <w:left w:w="108" w:type="dxa"/>
            <w:bottom w:w="0" w:type="dxa"/>
            <w:right w:w="108" w:type="dxa"/>
          </w:tblCellMar>
        </w:tblPrEx>
        <w:tc>
          <w:tcPr>
            <w:tcW w:w="9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108"/>
              <w:jc w:val="center"/>
              <w:rPr>
                <w:rFonts w:ascii="Times New Roman" w:hAnsi="Times New Roman" w:eastAsia="Times New Roman"/>
                <w:lang w:eastAsia="ru-RU"/>
              </w:rPr>
            </w:pPr>
            <w:r>
              <w:rPr>
                <w:rFonts w:ascii="Times New Roman" w:hAnsi="Times New Roman"/>
                <w:sz w:val="24"/>
                <w:szCs w:val="24"/>
              </w:rPr>
              <w:t>П’ятий,</w:t>
            </w:r>
          </w:p>
          <w:p>
            <w:pPr>
              <w:widowControl w:val="0"/>
              <w:suppressAutoHyphens/>
              <w:spacing w:after="0" w:line="240" w:lineRule="auto"/>
              <w:ind w:right="-108"/>
              <w:jc w:val="center"/>
              <w:rPr>
                <w:rFonts w:ascii="Times New Roman" w:hAnsi="Times New Roman"/>
                <w:sz w:val="24"/>
                <w:szCs w:val="24"/>
              </w:rPr>
            </w:pPr>
            <w:r>
              <w:rPr>
                <w:rFonts w:ascii="Times New Roman" w:hAnsi="Times New Roman"/>
                <w:sz w:val="24"/>
                <w:szCs w:val="24"/>
              </w:rPr>
              <w:t>2 год.</w:t>
            </w:r>
          </w:p>
        </w:tc>
        <w:tc>
          <w:tcPr>
            <w:tcW w:w="2355"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Тема 5. Поняття про первісну. Невизначений інтеграл. Правила знаходження первісних.</w:t>
            </w:r>
          </w:p>
        </w:tc>
        <w:tc>
          <w:tcPr>
            <w:tcW w:w="1479"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4"/>
                <w:szCs w:val="24"/>
              </w:rPr>
            </w:pPr>
            <w:r>
              <w:rPr>
                <w:rFonts w:ascii="Times New Roman" w:hAnsi="Times New Roman"/>
                <w:sz w:val="24"/>
                <w:szCs w:val="24"/>
              </w:rPr>
              <w:t>лекція</w:t>
            </w:r>
          </w:p>
        </w:tc>
        <w:tc>
          <w:tcPr>
            <w:tcW w:w="19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both"/>
              <w:rPr>
                <w:rFonts w:ascii="Times New Roman" w:hAnsi="Times New Roman"/>
                <w:sz w:val="20"/>
                <w:szCs w:val="24"/>
                <w:lang w:eastAsia="ru-RU"/>
              </w:rPr>
            </w:pPr>
            <w:r>
              <w:rPr>
                <w:rFonts w:ascii="Times New Roman" w:hAnsi="Times New Roman"/>
                <w:sz w:val="20"/>
                <w:szCs w:val="24"/>
                <w:lang w:eastAsia="ru-RU"/>
              </w:rPr>
              <w:t>[1, 2, 3, 4, 5, 6, 7]</w:t>
            </w:r>
          </w:p>
        </w:tc>
        <w:tc>
          <w:tcPr>
            <w:tcW w:w="185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0"/>
                <w:szCs w:val="24"/>
                <w:lang w:eastAsia="ru-RU"/>
              </w:rPr>
            </w:pPr>
            <w:r>
              <w:rPr>
                <w:rFonts w:ascii="Times New Roman" w:hAnsi="Times New Roman"/>
                <w:sz w:val="24"/>
                <w:szCs w:val="24"/>
              </w:rPr>
              <w:t>(2 год.)</w:t>
            </w:r>
          </w:p>
        </w:tc>
        <w:tc>
          <w:tcPr>
            <w:tcW w:w="132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0"/>
                <w:szCs w:val="24"/>
                <w:lang w:eastAsia="ru-RU"/>
              </w:rPr>
            </w:pPr>
            <w:r>
              <w:rPr>
                <w:rFonts w:ascii="Times New Roman" w:hAnsi="Times New Roman" w:eastAsia="Times New Roman"/>
                <w:lang w:eastAsia="ru-RU"/>
              </w:rPr>
              <w:t>до заліку</w:t>
            </w:r>
          </w:p>
        </w:tc>
      </w:tr>
      <w:tr>
        <w:tblPrEx>
          <w:tblCellMar>
            <w:top w:w="0" w:type="dxa"/>
            <w:left w:w="108" w:type="dxa"/>
            <w:bottom w:w="0" w:type="dxa"/>
            <w:right w:w="108" w:type="dxa"/>
          </w:tblCellMar>
        </w:tblPrEx>
        <w:tc>
          <w:tcPr>
            <w:tcW w:w="9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108"/>
              <w:jc w:val="center"/>
              <w:rPr>
                <w:rFonts w:ascii="Times New Roman" w:hAnsi="Times New Roman" w:eastAsia="Times New Roman"/>
                <w:lang w:eastAsia="ru-RU"/>
              </w:rPr>
            </w:pPr>
            <w:r>
              <w:rPr>
                <w:rFonts w:ascii="Times New Roman" w:hAnsi="Times New Roman"/>
                <w:sz w:val="24"/>
                <w:szCs w:val="24"/>
              </w:rPr>
              <w:t>П’ятий,</w:t>
            </w:r>
          </w:p>
          <w:p>
            <w:pPr>
              <w:widowControl w:val="0"/>
              <w:suppressAutoHyphens/>
              <w:spacing w:after="0" w:line="240" w:lineRule="auto"/>
              <w:ind w:right="-108"/>
              <w:jc w:val="center"/>
              <w:rPr>
                <w:rFonts w:ascii="Times New Roman" w:hAnsi="Times New Roman"/>
                <w:sz w:val="24"/>
                <w:szCs w:val="24"/>
              </w:rPr>
            </w:pPr>
            <w:r>
              <w:rPr>
                <w:rFonts w:ascii="Times New Roman" w:hAnsi="Times New Roman"/>
                <w:sz w:val="24"/>
                <w:szCs w:val="24"/>
              </w:rPr>
              <w:t>2 год.</w:t>
            </w:r>
          </w:p>
        </w:tc>
        <w:tc>
          <w:tcPr>
            <w:tcW w:w="2355"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Тема 5. Поняття про первісну. Невизначений інтеграл. Правила знаходження первісних.</w:t>
            </w:r>
          </w:p>
        </w:tc>
        <w:tc>
          <w:tcPr>
            <w:tcW w:w="1479"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4"/>
                <w:szCs w:val="24"/>
              </w:rPr>
            </w:pPr>
            <w:r>
              <w:rPr>
                <w:rFonts w:ascii="Times New Roman" w:hAnsi="Times New Roman"/>
                <w:sz w:val="24"/>
                <w:szCs w:val="24"/>
              </w:rPr>
              <w:t>практичне</w:t>
            </w:r>
          </w:p>
        </w:tc>
        <w:tc>
          <w:tcPr>
            <w:tcW w:w="19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both"/>
              <w:rPr>
                <w:rFonts w:ascii="Times New Roman" w:hAnsi="Times New Roman"/>
                <w:sz w:val="20"/>
                <w:szCs w:val="24"/>
                <w:lang w:eastAsia="ru-RU"/>
              </w:rPr>
            </w:pPr>
            <w:r>
              <w:rPr>
                <w:rFonts w:ascii="Times New Roman" w:hAnsi="Times New Roman" w:eastAsia="Times New Roman"/>
                <w:sz w:val="20"/>
                <w:szCs w:val="20"/>
                <w:lang w:val="en-US" w:eastAsia="ru-RU"/>
              </w:rPr>
              <w:t>[4, 5, 6, 7]</w:t>
            </w:r>
          </w:p>
        </w:tc>
        <w:tc>
          <w:tcPr>
            <w:tcW w:w="185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0"/>
                <w:szCs w:val="24"/>
                <w:lang w:eastAsia="ru-RU"/>
              </w:rPr>
            </w:pPr>
            <w:r>
              <w:rPr>
                <w:rFonts w:ascii="Times New Roman" w:hAnsi="Times New Roman"/>
                <w:sz w:val="24"/>
                <w:szCs w:val="24"/>
              </w:rPr>
              <w:t>(3 год.)</w:t>
            </w:r>
          </w:p>
        </w:tc>
        <w:tc>
          <w:tcPr>
            <w:tcW w:w="132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0"/>
                <w:szCs w:val="24"/>
                <w:lang w:eastAsia="ru-RU"/>
              </w:rPr>
            </w:pPr>
            <w:r>
              <w:rPr>
                <w:rFonts w:ascii="Times New Roman" w:hAnsi="Times New Roman" w:eastAsia="Times New Roman"/>
                <w:lang w:eastAsia="ru-RU"/>
              </w:rPr>
              <w:t>до заліку</w:t>
            </w:r>
          </w:p>
        </w:tc>
      </w:tr>
      <w:tr>
        <w:tc>
          <w:tcPr>
            <w:tcW w:w="9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108"/>
              <w:jc w:val="center"/>
              <w:rPr>
                <w:rFonts w:ascii="Times New Roman" w:hAnsi="Times New Roman"/>
                <w:sz w:val="24"/>
                <w:szCs w:val="24"/>
              </w:rPr>
            </w:pPr>
            <w:r>
              <w:rPr>
                <w:rFonts w:ascii="Times New Roman" w:hAnsi="Times New Roman"/>
                <w:sz w:val="24"/>
                <w:szCs w:val="24"/>
              </w:rPr>
              <w:t>Шостий, 2 год.</w:t>
            </w:r>
          </w:p>
        </w:tc>
        <w:tc>
          <w:tcPr>
            <w:tcW w:w="2355"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Тема 6. Площа криволінійної трапеції. Поняття про визначений інтеграл. Застосування визначеного інтеграла для обчислення площі.</w:t>
            </w:r>
          </w:p>
        </w:tc>
        <w:tc>
          <w:tcPr>
            <w:tcW w:w="1479"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4"/>
                <w:szCs w:val="24"/>
              </w:rPr>
            </w:pPr>
            <w:r>
              <w:rPr>
                <w:rFonts w:ascii="Times New Roman" w:hAnsi="Times New Roman"/>
                <w:sz w:val="24"/>
                <w:szCs w:val="24"/>
              </w:rPr>
              <w:t>лекція</w:t>
            </w:r>
          </w:p>
        </w:tc>
        <w:tc>
          <w:tcPr>
            <w:tcW w:w="19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both"/>
              <w:rPr>
                <w:rFonts w:ascii="Times New Roman" w:hAnsi="Times New Roman"/>
                <w:sz w:val="20"/>
                <w:szCs w:val="24"/>
                <w:lang w:eastAsia="ru-RU"/>
              </w:rPr>
            </w:pPr>
            <w:r>
              <w:rPr>
                <w:rFonts w:ascii="Times New Roman" w:hAnsi="Times New Roman"/>
                <w:sz w:val="20"/>
                <w:szCs w:val="24"/>
                <w:lang w:eastAsia="ru-RU"/>
              </w:rPr>
              <w:t>[1, 2, 3, 4, 5, 6, 7]</w:t>
            </w:r>
          </w:p>
        </w:tc>
        <w:tc>
          <w:tcPr>
            <w:tcW w:w="185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0"/>
                <w:szCs w:val="24"/>
                <w:lang w:eastAsia="ru-RU"/>
              </w:rPr>
            </w:pPr>
            <w:r>
              <w:rPr>
                <w:rFonts w:ascii="Times New Roman" w:hAnsi="Times New Roman"/>
                <w:sz w:val="24"/>
                <w:szCs w:val="24"/>
              </w:rPr>
              <w:t>(2 год.)</w:t>
            </w:r>
          </w:p>
        </w:tc>
        <w:tc>
          <w:tcPr>
            <w:tcW w:w="132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0"/>
                <w:szCs w:val="24"/>
                <w:lang w:eastAsia="ru-RU"/>
              </w:rPr>
            </w:pPr>
            <w:r>
              <w:rPr>
                <w:rFonts w:ascii="Times New Roman" w:hAnsi="Times New Roman" w:eastAsia="Times New Roman"/>
                <w:lang w:eastAsia="ru-RU"/>
              </w:rPr>
              <w:t>до заліку</w:t>
            </w:r>
          </w:p>
        </w:tc>
      </w:tr>
      <w:tr>
        <w:tblPrEx>
          <w:tblCellMar>
            <w:top w:w="0" w:type="dxa"/>
            <w:left w:w="108" w:type="dxa"/>
            <w:bottom w:w="0" w:type="dxa"/>
            <w:right w:w="108" w:type="dxa"/>
          </w:tblCellMar>
        </w:tblPrEx>
        <w:tc>
          <w:tcPr>
            <w:tcW w:w="9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108"/>
              <w:jc w:val="center"/>
              <w:rPr>
                <w:rFonts w:ascii="Times New Roman" w:hAnsi="Times New Roman"/>
                <w:sz w:val="24"/>
                <w:szCs w:val="24"/>
              </w:rPr>
            </w:pPr>
            <w:r>
              <w:rPr>
                <w:rFonts w:ascii="Times New Roman" w:hAnsi="Times New Roman"/>
                <w:sz w:val="24"/>
                <w:szCs w:val="24"/>
              </w:rPr>
              <w:t>Шостий, 2 год.</w:t>
            </w:r>
          </w:p>
        </w:tc>
        <w:tc>
          <w:tcPr>
            <w:tcW w:w="2355"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Тема 6. Площа криволінійної трапеції. Поняття про визначений інтеграл. Застосування визначеного інтеграла для обчислення площі.</w:t>
            </w:r>
          </w:p>
        </w:tc>
        <w:tc>
          <w:tcPr>
            <w:tcW w:w="1479"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4"/>
                <w:szCs w:val="24"/>
              </w:rPr>
            </w:pPr>
            <w:r>
              <w:rPr>
                <w:rFonts w:ascii="Times New Roman" w:hAnsi="Times New Roman"/>
                <w:sz w:val="24"/>
                <w:szCs w:val="24"/>
              </w:rPr>
              <w:t>практичне</w:t>
            </w:r>
          </w:p>
        </w:tc>
        <w:tc>
          <w:tcPr>
            <w:tcW w:w="19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both"/>
              <w:rPr>
                <w:rFonts w:ascii="Times New Roman" w:hAnsi="Times New Roman"/>
                <w:sz w:val="20"/>
                <w:szCs w:val="24"/>
                <w:lang w:eastAsia="ru-RU"/>
              </w:rPr>
            </w:pPr>
            <w:r>
              <w:rPr>
                <w:rFonts w:ascii="Times New Roman" w:hAnsi="Times New Roman" w:eastAsia="Times New Roman"/>
                <w:sz w:val="20"/>
                <w:szCs w:val="20"/>
                <w:lang w:val="en-US" w:eastAsia="ru-RU"/>
              </w:rPr>
              <w:t>[4, 5, 6, 7]</w:t>
            </w:r>
          </w:p>
        </w:tc>
        <w:tc>
          <w:tcPr>
            <w:tcW w:w="185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0"/>
                <w:szCs w:val="24"/>
                <w:lang w:eastAsia="ru-RU"/>
              </w:rPr>
            </w:pPr>
            <w:r>
              <w:rPr>
                <w:rFonts w:ascii="Times New Roman" w:hAnsi="Times New Roman"/>
                <w:sz w:val="24"/>
                <w:szCs w:val="24"/>
              </w:rPr>
              <w:t>(3 год.)</w:t>
            </w:r>
          </w:p>
        </w:tc>
        <w:tc>
          <w:tcPr>
            <w:tcW w:w="132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0"/>
                <w:szCs w:val="24"/>
                <w:lang w:eastAsia="ru-RU"/>
              </w:rPr>
            </w:pPr>
            <w:r>
              <w:rPr>
                <w:rFonts w:ascii="Times New Roman" w:hAnsi="Times New Roman" w:eastAsia="Times New Roman"/>
                <w:lang w:eastAsia="ru-RU"/>
              </w:rPr>
              <w:t>до заліку</w:t>
            </w:r>
          </w:p>
        </w:tc>
      </w:tr>
      <w:tr>
        <w:tblPrEx>
          <w:tblCellMar>
            <w:top w:w="0" w:type="dxa"/>
            <w:left w:w="108" w:type="dxa"/>
            <w:bottom w:w="0" w:type="dxa"/>
            <w:right w:w="108" w:type="dxa"/>
          </w:tblCellMar>
        </w:tblPrEx>
        <w:tc>
          <w:tcPr>
            <w:tcW w:w="9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108"/>
              <w:jc w:val="center"/>
              <w:rPr>
                <w:rFonts w:ascii="Times New Roman" w:hAnsi="Times New Roman"/>
                <w:sz w:val="24"/>
                <w:szCs w:val="24"/>
              </w:rPr>
            </w:pPr>
            <w:r>
              <w:rPr>
                <w:rFonts w:ascii="Times New Roman" w:hAnsi="Times New Roman"/>
                <w:sz w:val="24"/>
                <w:szCs w:val="24"/>
              </w:rPr>
              <w:t>Сьомий,</w:t>
            </w:r>
          </w:p>
          <w:p>
            <w:pPr>
              <w:widowControl w:val="0"/>
              <w:suppressAutoHyphens/>
              <w:spacing w:after="0" w:line="240" w:lineRule="auto"/>
              <w:ind w:right="-108"/>
              <w:jc w:val="center"/>
              <w:rPr>
                <w:rFonts w:ascii="Times New Roman" w:hAnsi="Times New Roman"/>
                <w:sz w:val="24"/>
                <w:szCs w:val="24"/>
              </w:rPr>
            </w:pPr>
            <w:r>
              <w:rPr>
                <w:rFonts w:ascii="Times New Roman" w:hAnsi="Times New Roman"/>
                <w:sz w:val="24"/>
                <w:szCs w:val="24"/>
              </w:rPr>
              <w:t>2 год.</w:t>
            </w:r>
          </w:p>
        </w:tc>
        <w:tc>
          <w:tcPr>
            <w:tcW w:w="2355"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Застосування визначеного інтеграла для обчислення об’ємів тіл. Історія створення теорії диференціального та інтегрального числення.</w:t>
            </w:r>
          </w:p>
        </w:tc>
        <w:tc>
          <w:tcPr>
            <w:tcW w:w="1479"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4"/>
                <w:szCs w:val="24"/>
              </w:rPr>
            </w:pPr>
            <w:r>
              <w:rPr>
                <w:rFonts w:ascii="Times New Roman" w:hAnsi="Times New Roman"/>
                <w:sz w:val="24"/>
                <w:szCs w:val="24"/>
              </w:rPr>
              <w:t>лекція</w:t>
            </w:r>
          </w:p>
        </w:tc>
        <w:tc>
          <w:tcPr>
            <w:tcW w:w="19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both"/>
              <w:rPr>
                <w:rFonts w:ascii="Times New Roman" w:hAnsi="Times New Roman"/>
                <w:sz w:val="20"/>
                <w:szCs w:val="24"/>
                <w:lang w:eastAsia="ru-RU"/>
              </w:rPr>
            </w:pPr>
            <w:r>
              <w:rPr>
                <w:rFonts w:ascii="Times New Roman" w:hAnsi="Times New Roman"/>
                <w:sz w:val="20"/>
                <w:szCs w:val="24"/>
                <w:lang w:eastAsia="ru-RU"/>
              </w:rPr>
              <w:t>[1, 2, 3, 4, 5, 6, 7]</w:t>
            </w:r>
          </w:p>
        </w:tc>
        <w:tc>
          <w:tcPr>
            <w:tcW w:w="185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0"/>
                <w:szCs w:val="24"/>
                <w:lang w:eastAsia="ru-RU"/>
              </w:rPr>
            </w:pPr>
            <w:r>
              <w:rPr>
                <w:rFonts w:ascii="Times New Roman" w:hAnsi="Times New Roman"/>
                <w:sz w:val="24"/>
                <w:szCs w:val="24"/>
              </w:rPr>
              <w:t>(2 год.)</w:t>
            </w:r>
          </w:p>
        </w:tc>
        <w:tc>
          <w:tcPr>
            <w:tcW w:w="132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0"/>
                <w:szCs w:val="24"/>
                <w:lang w:eastAsia="ru-RU"/>
              </w:rPr>
            </w:pPr>
            <w:r>
              <w:rPr>
                <w:rFonts w:ascii="Times New Roman" w:hAnsi="Times New Roman" w:eastAsia="Times New Roman"/>
                <w:lang w:eastAsia="ru-RU"/>
              </w:rPr>
              <w:t>до заліку</w:t>
            </w:r>
          </w:p>
        </w:tc>
      </w:tr>
      <w:tr>
        <w:tblPrEx>
          <w:tblCellMar>
            <w:top w:w="0" w:type="dxa"/>
            <w:left w:w="108" w:type="dxa"/>
            <w:bottom w:w="0" w:type="dxa"/>
            <w:right w:w="108" w:type="dxa"/>
          </w:tblCellMar>
        </w:tblPrEx>
        <w:tc>
          <w:tcPr>
            <w:tcW w:w="931"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108"/>
              <w:jc w:val="center"/>
              <w:rPr>
                <w:rFonts w:ascii="Times New Roman" w:hAnsi="Times New Roman"/>
                <w:sz w:val="24"/>
                <w:szCs w:val="24"/>
              </w:rPr>
            </w:pPr>
            <w:r>
              <w:rPr>
                <w:rFonts w:ascii="Times New Roman" w:hAnsi="Times New Roman"/>
                <w:sz w:val="24"/>
                <w:szCs w:val="24"/>
              </w:rPr>
              <w:t>Сьомий,</w:t>
            </w:r>
          </w:p>
          <w:p>
            <w:pPr>
              <w:widowControl w:val="0"/>
              <w:suppressAutoHyphens/>
              <w:spacing w:after="0" w:line="240" w:lineRule="auto"/>
              <w:ind w:right="-108"/>
              <w:jc w:val="center"/>
              <w:rPr>
                <w:rFonts w:ascii="Times New Roman" w:hAnsi="Times New Roman"/>
                <w:sz w:val="24"/>
                <w:szCs w:val="24"/>
              </w:rPr>
            </w:pPr>
            <w:r>
              <w:rPr>
                <w:rFonts w:ascii="Times New Roman" w:hAnsi="Times New Roman"/>
                <w:sz w:val="24"/>
                <w:szCs w:val="24"/>
              </w:rPr>
              <w:t>2 год.</w:t>
            </w:r>
          </w:p>
        </w:tc>
        <w:tc>
          <w:tcPr>
            <w:tcW w:w="2355" w:type="dxa"/>
            <w:tcBorders>
              <w:top w:val="single" w:color="000000" w:sz="4" w:space="0"/>
              <w:left w:val="single" w:color="000000" w:sz="4" w:space="0"/>
              <w:bottom w:val="single" w:color="000000" w:sz="4" w:space="0"/>
              <w:right w:val="single" w:color="000000" w:sz="4" w:space="0"/>
            </w:tcBorders>
            <w:shd w:val="clear" w:color="auto" w:fill="auto"/>
          </w:tcPr>
          <w:p>
            <w:pPr>
              <w:widowControl w:val="0"/>
              <w:tabs>
                <w:tab w:val="left" w:pos="2263"/>
              </w:tabs>
              <w:suppressAutoHyphens/>
              <w:spacing w:after="0" w:line="240" w:lineRule="auto"/>
              <w:ind w:right="221"/>
              <w:rPr>
                <w:rFonts w:ascii="Times New Roman" w:hAnsi="Times New Roman"/>
                <w:b/>
                <w:sz w:val="20"/>
                <w:szCs w:val="20"/>
              </w:rPr>
            </w:pPr>
            <w:r>
              <w:rPr>
                <w:rFonts w:ascii="Times New Roman" w:hAnsi="Times New Roman"/>
                <w:b/>
                <w:sz w:val="20"/>
                <w:szCs w:val="20"/>
              </w:rPr>
              <w:t>Застосування визначеного інтеграла для обчислення об’ємів тіл. Історія створення теорії диференціального та інтегрального числення.</w:t>
            </w:r>
          </w:p>
        </w:tc>
        <w:tc>
          <w:tcPr>
            <w:tcW w:w="1479"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4"/>
                <w:szCs w:val="24"/>
              </w:rPr>
            </w:pPr>
            <w:r>
              <w:rPr>
                <w:rFonts w:ascii="Times New Roman" w:hAnsi="Times New Roman"/>
                <w:sz w:val="24"/>
                <w:szCs w:val="24"/>
              </w:rPr>
              <w:t>практичне</w:t>
            </w:r>
          </w:p>
        </w:tc>
        <w:tc>
          <w:tcPr>
            <w:tcW w:w="1967"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both"/>
              <w:rPr>
                <w:rFonts w:ascii="Times New Roman" w:hAnsi="Times New Roman"/>
                <w:sz w:val="20"/>
                <w:szCs w:val="24"/>
                <w:lang w:eastAsia="ru-RU"/>
              </w:rPr>
            </w:pPr>
            <w:r>
              <w:rPr>
                <w:rFonts w:ascii="Times New Roman" w:hAnsi="Times New Roman" w:eastAsia="Times New Roman"/>
                <w:sz w:val="20"/>
                <w:szCs w:val="20"/>
                <w:lang w:val="en-US" w:eastAsia="ru-RU"/>
              </w:rPr>
              <w:t>[4, 5, 6, 7]</w:t>
            </w:r>
          </w:p>
        </w:tc>
        <w:tc>
          <w:tcPr>
            <w:tcW w:w="185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0"/>
                <w:szCs w:val="24"/>
                <w:lang w:eastAsia="ru-RU"/>
              </w:rPr>
            </w:pPr>
            <w:r>
              <w:rPr>
                <w:rFonts w:ascii="Times New Roman" w:hAnsi="Times New Roman"/>
                <w:sz w:val="24"/>
                <w:szCs w:val="24"/>
              </w:rPr>
              <w:t>(3 год.)</w:t>
            </w:r>
          </w:p>
        </w:tc>
        <w:tc>
          <w:tcPr>
            <w:tcW w:w="1323"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spacing w:after="0" w:line="240" w:lineRule="auto"/>
              <w:ind w:right="221"/>
              <w:jc w:val="center"/>
              <w:rPr>
                <w:rFonts w:ascii="Times New Roman" w:hAnsi="Times New Roman"/>
                <w:sz w:val="20"/>
                <w:szCs w:val="24"/>
                <w:lang w:eastAsia="ru-RU"/>
              </w:rPr>
            </w:pPr>
            <w:r>
              <w:rPr>
                <w:rFonts w:ascii="Times New Roman" w:hAnsi="Times New Roman" w:eastAsia="Times New Roman"/>
                <w:lang w:eastAsia="ru-RU"/>
              </w:rPr>
              <w:t>до заліку</w:t>
            </w:r>
          </w:p>
        </w:tc>
      </w:tr>
      <w:bookmarkEnd w:id="0"/>
    </w:tbl>
    <w:p>
      <w:pPr>
        <w:spacing w:after="0" w:line="240" w:lineRule="auto"/>
        <w:jc w:val="both"/>
        <w:rPr>
          <w:rFonts w:ascii="Times New Roman" w:hAnsi="Times New Roman"/>
          <w:color w:val="000000"/>
          <w:sz w:val="28"/>
          <w:szCs w:val="28"/>
        </w:rPr>
      </w:pPr>
    </w:p>
    <w:sectPr>
      <w:pgSz w:w="11906" w:h="16838"/>
      <w:pgMar w:top="850" w:right="850" w:bottom="85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altName w:val="文鼎ＰＬ简中楷"/>
    <w:panose1 w:val="05000000000000000000"/>
    <w:charset w:val="00"/>
    <w:family w:val="auto"/>
    <w:pitch w:val="default"/>
    <w:sig w:usb0="00000000" w:usb1="10000000" w:usb2="00000000" w:usb3="00000000" w:csb0="80000000" w:csb1="00000000"/>
  </w:font>
  <w:font w:name="文鼎ＰＬ简中楷">
    <w:panose1 w:val="02010600030101010101"/>
    <w:charset w:val="86"/>
    <w:family w:val="auto"/>
    <w:pitch w:val="default"/>
    <w:sig w:usb0="00000001" w:usb1="080E0000" w:usb2="00000000" w:usb3="00000000" w:csb0="00040000" w:csb1="00000000"/>
  </w:font>
  <w:font w:name="Calibri">
    <w:altName w:val="Trebuchet MS"/>
    <w:panose1 w:val="020F0502020204030204"/>
    <w:charset w:val="86"/>
    <w:family w:val="swiss"/>
    <w:pitch w:val="default"/>
    <w:sig w:usb0="00000000" w:usb1="00000000" w:usb2="00000001" w:usb3="00000000" w:csb0="0000019F" w:csb1="00000000"/>
  </w:font>
  <w:font w:name="Trebuchet MS">
    <w:panose1 w:val="020B0603020202020204"/>
    <w:charset w:val="00"/>
    <w:family w:val="auto"/>
    <w:pitch w:val="default"/>
    <w:sig w:usb0="00000287" w:usb1="00000000" w:usb2="00000000" w:usb3="00000000" w:csb0="2000009F" w:csb1="00000000"/>
  </w:font>
  <w:font w:name="SimSun">
    <w:altName w:val="Droid Sans Fallback"/>
    <w:panose1 w:val="02010600030101010101"/>
    <w:charset w:val="86"/>
    <w:family w:val="auto"/>
    <w:pitch w:val="default"/>
    <w:sig w:usb0="00000000" w:usb1="00000000" w:usb2="00000016" w:usb3="00000000" w:csb0="00040001" w:csb1="00000000"/>
  </w:font>
  <w:font w:name="Symbol">
    <w:altName w:val="Webdings"/>
    <w:panose1 w:val="05050102010706020507"/>
    <w:charset w:val="02"/>
    <w:family w:val="roman"/>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DejaVu Sans">
    <w:panose1 w:val="020B0606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2B4A12"/>
    <w:multiLevelType w:val="multilevel"/>
    <w:tmpl w:val="2F2B4A1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7A2B0BF3"/>
    <w:multiLevelType w:val="multilevel"/>
    <w:tmpl w:val="7A2B0BF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7D24214A"/>
    <w:multiLevelType w:val="multilevel"/>
    <w:tmpl w:val="7D24214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7F"/>
    <w:rsid w:val="0001047F"/>
    <w:rsid w:val="00012C6C"/>
    <w:rsid w:val="000228A3"/>
    <w:rsid w:val="00025BA6"/>
    <w:rsid w:val="00025FDE"/>
    <w:rsid w:val="00046DD2"/>
    <w:rsid w:val="00056A43"/>
    <w:rsid w:val="00061FAC"/>
    <w:rsid w:val="000677E9"/>
    <w:rsid w:val="00075BD0"/>
    <w:rsid w:val="00082BE5"/>
    <w:rsid w:val="00092335"/>
    <w:rsid w:val="00094D0D"/>
    <w:rsid w:val="000B473E"/>
    <w:rsid w:val="000B5FE1"/>
    <w:rsid w:val="000D0AE8"/>
    <w:rsid w:val="000D40FE"/>
    <w:rsid w:val="0010499E"/>
    <w:rsid w:val="00124B01"/>
    <w:rsid w:val="00153A54"/>
    <w:rsid w:val="0015745B"/>
    <w:rsid w:val="001657D1"/>
    <w:rsid w:val="00185837"/>
    <w:rsid w:val="001B0FFB"/>
    <w:rsid w:val="001D4B44"/>
    <w:rsid w:val="001D7911"/>
    <w:rsid w:val="001F6C8F"/>
    <w:rsid w:val="00225096"/>
    <w:rsid w:val="00230F24"/>
    <w:rsid w:val="002600D8"/>
    <w:rsid w:val="002641C5"/>
    <w:rsid w:val="00264E72"/>
    <w:rsid w:val="00270284"/>
    <w:rsid w:val="0027126F"/>
    <w:rsid w:val="002729A8"/>
    <w:rsid w:val="00283A7E"/>
    <w:rsid w:val="00283FA8"/>
    <w:rsid w:val="002C2455"/>
    <w:rsid w:val="002C7746"/>
    <w:rsid w:val="002D2890"/>
    <w:rsid w:val="002F4DF7"/>
    <w:rsid w:val="00303A9F"/>
    <w:rsid w:val="00322778"/>
    <w:rsid w:val="003414E4"/>
    <w:rsid w:val="003428D5"/>
    <w:rsid w:val="003516C5"/>
    <w:rsid w:val="0035210A"/>
    <w:rsid w:val="003A5DE5"/>
    <w:rsid w:val="003B747B"/>
    <w:rsid w:val="003D5246"/>
    <w:rsid w:val="003E26CC"/>
    <w:rsid w:val="00453E44"/>
    <w:rsid w:val="00491638"/>
    <w:rsid w:val="00491CF0"/>
    <w:rsid w:val="004C2D5C"/>
    <w:rsid w:val="004C3CCD"/>
    <w:rsid w:val="004E15D0"/>
    <w:rsid w:val="00540938"/>
    <w:rsid w:val="0055790A"/>
    <w:rsid w:val="005810D1"/>
    <w:rsid w:val="005861CF"/>
    <w:rsid w:val="005A2D5A"/>
    <w:rsid w:val="005B0D6A"/>
    <w:rsid w:val="005F6079"/>
    <w:rsid w:val="00623673"/>
    <w:rsid w:val="00627480"/>
    <w:rsid w:val="00647C5F"/>
    <w:rsid w:val="00651BB0"/>
    <w:rsid w:val="006617F2"/>
    <w:rsid w:val="00667439"/>
    <w:rsid w:val="00674F35"/>
    <w:rsid w:val="00681CB8"/>
    <w:rsid w:val="0068704B"/>
    <w:rsid w:val="006A6169"/>
    <w:rsid w:val="006C2FDA"/>
    <w:rsid w:val="006C6A2C"/>
    <w:rsid w:val="006D5E0C"/>
    <w:rsid w:val="006D70D9"/>
    <w:rsid w:val="006E01C8"/>
    <w:rsid w:val="006E18F7"/>
    <w:rsid w:val="006F76E5"/>
    <w:rsid w:val="0070032C"/>
    <w:rsid w:val="0071765D"/>
    <w:rsid w:val="00744317"/>
    <w:rsid w:val="0075110C"/>
    <w:rsid w:val="007615CF"/>
    <w:rsid w:val="007812B1"/>
    <w:rsid w:val="007834AB"/>
    <w:rsid w:val="00786AA5"/>
    <w:rsid w:val="007961C3"/>
    <w:rsid w:val="007A08EA"/>
    <w:rsid w:val="007A3EDC"/>
    <w:rsid w:val="007A4DCB"/>
    <w:rsid w:val="007A5166"/>
    <w:rsid w:val="007C47F0"/>
    <w:rsid w:val="007E24F9"/>
    <w:rsid w:val="007E3FBB"/>
    <w:rsid w:val="008005B3"/>
    <w:rsid w:val="00813940"/>
    <w:rsid w:val="00847E88"/>
    <w:rsid w:val="00855F0A"/>
    <w:rsid w:val="00883655"/>
    <w:rsid w:val="008840B4"/>
    <w:rsid w:val="0088504A"/>
    <w:rsid w:val="008B6159"/>
    <w:rsid w:val="008C1CC2"/>
    <w:rsid w:val="0090041C"/>
    <w:rsid w:val="00903A86"/>
    <w:rsid w:val="00936511"/>
    <w:rsid w:val="00946152"/>
    <w:rsid w:val="0094745B"/>
    <w:rsid w:val="00953C60"/>
    <w:rsid w:val="00965ED7"/>
    <w:rsid w:val="00973DFC"/>
    <w:rsid w:val="00976C35"/>
    <w:rsid w:val="00987681"/>
    <w:rsid w:val="00994B45"/>
    <w:rsid w:val="009B0569"/>
    <w:rsid w:val="009D72AE"/>
    <w:rsid w:val="009F0ABA"/>
    <w:rsid w:val="00A47F83"/>
    <w:rsid w:val="00A50747"/>
    <w:rsid w:val="00A60E78"/>
    <w:rsid w:val="00A71EB4"/>
    <w:rsid w:val="00A75EA4"/>
    <w:rsid w:val="00A84EB2"/>
    <w:rsid w:val="00AA6E47"/>
    <w:rsid w:val="00AB1FC5"/>
    <w:rsid w:val="00AB7296"/>
    <w:rsid w:val="00B3066C"/>
    <w:rsid w:val="00B3680A"/>
    <w:rsid w:val="00B75914"/>
    <w:rsid w:val="00B94C1A"/>
    <w:rsid w:val="00BB4246"/>
    <w:rsid w:val="00BE5DF0"/>
    <w:rsid w:val="00C075B2"/>
    <w:rsid w:val="00C11EED"/>
    <w:rsid w:val="00C3707D"/>
    <w:rsid w:val="00C63BB5"/>
    <w:rsid w:val="00C7035F"/>
    <w:rsid w:val="00CA1461"/>
    <w:rsid w:val="00CC182A"/>
    <w:rsid w:val="00CD087C"/>
    <w:rsid w:val="00CD6C55"/>
    <w:rsid w:val="00CE03B1"/>
    <w:rsid w:val="00CF0CC8"/>
    <w:rsid w:val="00CF179D"/>
    <w:rsid w:val="00D15B8A"/>
    <w:rsid w:val="00D42FE2"/>
    <w:rsid w:val="00D54D64"/>
    <w:rsid w:val="00D63B44"/>
    <w:rsid w:val="00D84CC9"/>
    <w:rsid w:val="00DA2275"/>
    <w:rsid w:val="00DB28E4"/>
    <w:rsid w:val="00DD43C2"/>
    <w:rsid w:val="00DE7BD3"/>
    <w:rsid w:val="00E101DC"/>
    <w:rsid w:val="00E10435"/>
    <w:rsid w:val="00E22CEC"/>
    <w:rsid w:val="00E25EE8"/>
    <w:rsid w:val="00E317DA"/>
    <w:rsid w:val="00E43E38"/>
    <w:rsid w:val="00E44CA3"/>
    <w:rsid w:val="00E473E5"/>
    <w:rsid w:val="00E5496D"/>
    <w:rsid w:val="00E60BA1"/>
    <w:rsid w:val="00E61A6D"/>
    <w:rsid w:val="00E66BEF"/>
    <w:rsid w:val="00E73065"/>
    <w:rsid w:val="00EA0A94"/>
    <w:rsid w:val="00EA3691"/>
    <w:rsid w:val="00EC2569"/>
    <w:rsid w:val="00EF22BC"/>
    <w:rsid w:val="00F2484C"/>
    <w:rsid w:val="00F41B90"/>
    <w:rsid w:val="00F44E6A"/>
    <w:rsid w:val="00F57660"/>
    <w:rsid w:val="00F65C5A"/>
    <w:rsid w:val="00F75643"/>
    <w:rsid w:val="00F86D8D"/>
    <w:rsid w:val="00F944E4"/>
    <w:rsid w:val="00FA5332"/>
    <w:rsid w:val="00FB25CF"/>
    <w:rsid w:val="00FC5665"/>
    <w:rsid w:val="00FD3FE9"/>
    <w:rsid w:val="00FE5759"/>
    <w:rsid w:val="00FE6A14"/>
    <w:rsid w:val="00FE79A3"/>
    <w:rsid w:val="00FF1A47"/>
    <w:rsid w:val="00FF5095"/>
    <w:rsid w:val="2FBB3392"/>
    <w:rsid w:val="7ECFA38E"/>
  </w:rsids>
  <m:mathPr>
    <m:mathFont m:val="Cambria Math"/>
    <m:brkBin m:val="before"/>
    <m:brkBinSub m:val="--"/>
    <m:smallFrac m:val="0"/>
    <m:dispDef/>
    <m:lMargin m:val="0"/>
    <m:rMargin m:val="0"/>
    <m:defJc m:val="centerGroup"/>
    <m:wrapIndent m:val="1440"/>
    <m:intLim m:val="subSup"/>
    <m:naryLim m:val="undOvr"/>
  </m:mathPr>
  <w:doNotAutoCompressPictures/>
  <w:themeFontLang w:val="uk-U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uk-UA"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llowedHyperlink"/>
    <w:semiHidden/>
    <w:qFormat/>
    <w:uiPriority w:val="99"/>
    <w:rPr>
      <w:rFonts w:cs="Times New Roman"/>
      <w:color w:val="954F72"/>
      <w:u w:val="single"/>
    </w:rPr>
  </w:style>
  <w:style w:type="character" w:styleId="5">
    <w:name w:val="Hyperlink"/>
    <w:qFormat/>
    <w:uiPriority w:val="99"/>
    <w:rPr>
      <w:rFonts w:cs="Times New Roman"/>
      <w:color w:val="0563C1"/>
      <w:u w:val="single"/>
    </w:rPr>
  </w:style>
  <w:style w:type="paragraph" w:styleId="6">
    <w:name w:val="Subtitle"/>
    <w:basedOn w:val="1"/>
    <w:next w:val="1"/>
    <w:link w:val="9"/>
    <w:qFormat/>
    <w:uiPriority w:val="99"/>
    <w:pPr>
      <w:spacing w:after="160"/>
    </w:pPr>
    <w:rPr>
      <w:rFonts w:eastAsia="Times New Roman"/>
      <w:color w:val="5A5A5A"/>
      <w:spacing w:val="15"/>
    </w:rPr>
  </w:style>
  <w:style w:type="paragraph" w:styleId="7">
    <w:name w:val="List Paragraph"/>
    <w:basedOn w:val="1"/>
    <w:qFormat/>
    <w:uiPriority w:val="34"/>
    <w:pPr>
      <w:ind w:left="720"/>
      <w:contextualSpacing/>
    </w:pPr>
  </w:style>
  <w:style w:type="character" w:customStyle="1" w:styleId="8">
    <w:name w:val="Незакрита згадка1"/>
    <w:semiHidden/>
    <w:qFormat/>
    <w:uiPriority w:val="99"/>
    <w:rPr>
      <w:rFonts w:cs="Times New Roman"/>
      <w:color w:val="605E5C"/>
      <w:shd w:val="clear" w:color="auto" w:fill="E1DFDD"/>
    </w:rPr>
  </w:style>
  <w:style w:type="character" w:customStyle="1" w:styleId="9">
    <w:name w:val="Підзаголовок Знак"/>
    <w:link w:val="6"/>
    <w:qFormat/>
    <w:locked/>
    <w:uiPriority w:val="99"/>
    <w:rPr>
      <w:rFonts w:eastAsia="Times New Roman" w:cs="Times New Roman"/>
      <w:color w:val="5A5A5A"/>
      <w:spacing w:val="15"/>
    </w:rPr>
  </w:style>
  <w:style w:type="character" w:customStyle="1" w:styleId="10">
    <w:name w:val="Незакрита згадка2"/>
    <w:semiHidden/>
    <w:unhideWhenUsed/>
    <w:qFormat/>
    <w:uiPriority w:val="99"/>
    <w:rPr>
      <w:color w:val="605E5C"/>
      <w:shd w:val="clear" w:color="auto" w:fill="E1DFDD"/>
    </w:rPr>
  </w:style>
  <w:style w:type="character" w:customStyle="1" w:styleId="11">
    <w:name w:val="inline"/>
    <w:qFormat/>
    <w:uiPriority w:val="0"/>
  </w:style>
  <w:style w:type="character" w:customStyle="1" w:styleId="12">
    <w:name w:val="Unresolved Mention"/>
    <w:basedOn w:val="2"/>
    <w:semiHidden/>
    <w:unhideWhenUsed/>
    <w:qFormat/>
    <w:uiPriority w:val="99"/>
    <w:rPr>
      <w:color w:val="605E5C"/>
      <w:shd w:val="clear" w:color="auto" w:fill="E1DFDD"/>
    </w:rPr>
  </w:style>
  <w:style w:type="character" w:styleId="13">
    <w:name w:val="Placeholder Text"/>
    <w:basedOn w:val="2"/>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1671</Words>
  <Characters>9526</Characters>
  <Lines>79</Lines>
  <Paragraphs>22</Paragraphs>
  <TotalTime>0</TotalTime>
  <ScaleCrop>false</ScaleCrop>
  <LinksUpToDate>false</LinksUpToDate>
  <CharactersWithSpaces>11175</CharactersWithSpaces>
  <Application>WPS Office_11.1.0.11664_F1E327BC-269C-435d-A152-05C5408002CA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2022-10-07T01:21:00Z</dcterms:created>
  <dc:creator>LNU</dc:creator>
  <cp:lastModifiedBy>andriychychok</cp:lastModifiedBy>
  <cp:lastPrinted>2022-09-17T02:52:00Z</cp:lastPrinted>
  <dcterms:modified xsi:type="dcterms:W3CDTF">2022-10-09T23:22:07Z</dcterms:modified>
  <dc:title>МІНІСТЕРСТВО ОСВІТИ І НАУКИ УКРАЇНИ</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