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349" w:rsidRDefault="001E2477">
      <w:pPr>
        <w:pStyle w:val="Bodytext30"/>
        <w:shd w:val="clear" w:color="auto" w:fill="auto"/>
        <w:ind w:left="20"/>
      </w:pPr>
      <w:r>
        <w:t>МІНІСТЕРСТВО ОСВІТИ І НАУКИ УКРАЇНИ</w:t>
      </w:r>
      <w:r>
        <w:br/>
        <w:t>Львівський національний університет імені Івана Франка</w:t>
      </w:r>
    </w:p>
    <w:p w:rsidR="005F7872" w:rsidRDefault="00F27162">
      <w:pPr>
        <w:pStyle w:val="Bodytext30"/>
        <w:shd w:val="clear" w:color="auto" w:fill="auto"/>
        <w:spacing w:after="1204"/>
        <w:ind w:left="20"/>
      </w:pPr>
      <w:r>
        <w:t>Механіко-математичний</w:t>
      </w:r>
      <w:r w:rsidR="001E2477">
        <w:t xml:space="preserve"> факультет</w:t>
      </w:r>
      <w:r w:rsidR="001E2477">
        <w:br/>
        <w:t>Кафедра</w:t>
      </w:r>
      <w:r>
        <w:t xml:space="preserve"> </w:t>
      </w:r>
      <w:r w:rsidR="00D7364A">
        <w:t>математичного та</w:t>
      </w:r>
      <w:r w:rsidR="005F7872">
        <w:t xml:space="preserve"> функціонального аналізу</w:t>
      </w:r>
    </w:p>
    <w:p w:rsidR="009C2349" w:rsidRDefault="001E2477">
      <w:pPr>
        <w:pStyle w:val="Bodytext40"/>
        <w:shd w:val="clear" w:color="auto" w:fill="auto"/>
        <w:spacing w:before="0"/>
        <w:ind w:left="6380"/>
      </w:pPr>
      <w:r>
        <w:t>Затверджено</w:t>
      </w:r>
    </w:p>
    <w:p w:rsidR="00F27162" w:rsidRDefault="001E2477">
      <w:pPr>
        <w:pStyle w:val="Bodytext20"/>
        <w:shd w:val="clear" w:color="auto" w:fill="auto"/>
        <w:ind w:left="4460" w:right="1160"/>
      </w:pPr>
      <w:r>
        <w:t xml:space="preserve">На засіданні кафедри </w:t>
      </w:r>
      <w:r w:rsidR="00D05FA5" w:rsidRPr="00D05FA5">
        <w:rPr>
          <w:lang w:val="ru-RU"/>
        </w:rPr>
        <w:t xml:space="preserve"> </w:t>
      </w:r>
      <w:r w:rsidR="00D05FA5">
        <w:t>математичного та</w:t>
      </w:r>
      <w:r w:rsidR="00FB4341">
        <w:t xml:space="preserve"> функціонального аналізу</w:t>
      </w:r>
    </w:p>
    <w:p w:rsidR="009C2349" w:rsidRDefault="00F27162">
      <w:pPr>
        <w:pStyle w:val="Bodytext20"/>
        <w:shd w:val="clear" w:color="auto" w:fill="auto"/>
        <w:ind w:left="4460" w:right="1160"/>
      </w:pPr>
      <w:r>
        <w:t>механіко-математичного</w:t>
      </w:r>
      <w:r w:rsidR="001E2477">
        <w:t xml:space="preserve"> факультету</w:t>
      </w:r>
    </w:p>
    <w:p w:rsidR="00F27162" w:rsidRDefault="001E2477">
      <w:pPr>
        <w:pStyle w:val="Bodytext20"/>
        <w:shd w:val="clear" w:color="auto" w:fill="auto"/>
        <w:ind w:left="4460"/>
        <w:jc w:val="both"/>
      </w:pPr>
      <w:r>
        <w:t xml:space="preserve">Львівського національного університету </w:t>
      </w:r>
    </w:p>
    <w:p w:rsidR="009C2349" w:rsidRDefault="001E2477">
      <w:pPr>
        <w:pStyle w:val="Bodytext20"/>
        <w:shd w:val="clear" w:color="auto" w:fill="auto"/>
        <w:ind w:left="4460"/>
        <w:jc w:val="both"/>
      </w:pPr>
      <w:r>
        <w:t>імені Івана Франка</w:t>
      </w:r>
    </w:p>
    <w:p w:rsidR="009C2349" w:rsidRDefault="001E2477">
      <w:pPr>
        <w:pStyle w:val="Bodytext20"/>
        <w:shd w:val="clear" w:color="auto" w:fill="auto"/>
        <w:tabs>
          <w:tab w:val="left" w:pos="6370"/>
        </w:tabs>
        <w:spacing w:after="600"/>
        <w:ind w:left="4460"/>
        <w:jc w:val="both"/>
      </w:pPr>
      <w:r>
        <w:t>(протокол</w:t>
      </w:r>
      <w:r>
        <w:tab/>
        <w:t xml:space="preserve">від </w:t>
      </w:r>
      <w:r w:rsidRPr="00FB4341">
        <w:rPr>
          <w:rStyle w:val="Bodytext219pt"/>
          <w:lang w:val="ru-RU"/>
        </w:rPr>
        <w:t xml:space="preserve"> </w:t>
      </w:r>
      <w:r>
        <w:t>20</w:t>
      </w:r>
      <w:r w:rsidR="00D7364A">
        <w:t>16</w:t>
      </w:r>
      <w:r>
        <w:t xml:space="preserve"> р.)</w:t>
      </w:r>
    </w:p>
    <w:p w:rsidR="00F27162" w:rsidRDefault="001E2477" w:rsidP="00F27162">
      <w:pPr>
        <w:pStyle w:val="Bodytext20"/>
        <w:shd w:val="clear" w:color="auto" w:fill="auto"/>
        <w:spacing w:line="240" w:lineRule="auto"/>
        <w:ind w:left="4464" w:right="1166"/>
      </w:pPr>
      <w:r>
        <w:t xml:space="preserve">Завідувач кафедри </w:t>
      </w:r>
    </w:p>
    <w:p w:rsidR="009C2349" w:rsidRDefault="00BF6E99">
      <w:pPr>
        <w:pStyle w:val="Bodytext20"/>
        <w:shd w:val="clear" w:color="auto" w:fill="auto"/>
        <w:spacing w:after="472"/>
        <w:ind w:left="4460" w:right="1160"/>
      </w:pPr>
      <w:r>
        <w:t>кандидат</w:t>
      </w:r>
      <w:r w:rsidR="001E2477">
        <w:t xml:space="preserve"> </w:t>
      </w:r>
      <w:r w:rsidR="00F27162">
        <w:t>фізико-математичних</w:t>
      </w:r>
      <w:r w:rsidR="001E2477">
        <w:t xml:space="preserve"> наук, </w:t>
      </w:r>
      <w:r>
        <w:t>доцент</w:t>
      </w:r>
      <w:r w:rsidR="001E2477">
        <w:t xml:space="preserve"> </w:t>
      </w:r>
      <w:r>
        <w:t>Микитюк Я.В.</w:t>
      </w:r>
      <w:r w:rsidR="00FB4341">
        <w:t>.</w:t>
      </w:r>
    </w:p>
    <w:p w:rsidR="009C2349" w:rsidRDefault="001E2477">
      <w:pPr>
        <w:pStyle w:val="Heading10"/>
        <w:keepNext/>
        <w:keepLines/>
        <w:shd w:val="clear" w:color="auto" w:fill="auto"/>
        <w:spacing w:before="0"/>
        <w:ind w:left="20"/>
      </w:pPr>
      <w:bookmarkStart w:id="0" w:name="bookmark0"/>
      <w:r>
        <w:t>Силабус з навчальної дисципліни</w:t>
      </w:r>
      <w:r>
        <w:br/>
        <w:t>“</w:t>
      </w:r>
      <w:r w:rsidR="00F27162">
        <w:t xml:space="preserve">Основи </w:t>
      </w:r>
      <w:r w:rsidR="00FB4341">
        <w:t>теорії операторів</w:t>
      </w:r>
      <w:r w:rsidR="00F27162">
        <w:t xml:space="preserve"> </w:t>
      </w:r>
      <w:r>
        <w:t>”,</w:t>
      </w:r>
      <w:bookmarkEnd w:id="0"/>
    </w:p>
    <w:p w:rsidR="009C2349" w:rsidRDefault="001E2477">
      <w:pPr>
        <w:pStyle w:val="Heading10"/>
        <w:keepNext/>
        <w:keepLines/>
        <w:shd w:val="clear" w:color="auto" w:fill="auto"/>
        <w:spacing w:before="0" w:after="4330"/>
        <w:ind w:left="20"/>
      </w:pPr>
      <w:bookmarkStart w:id="1" w:name="bookmark1"/>
      <w:r>
        <w:t>що викладається в межах ОПН підготовки доктора філософії</w:t>
      </w:r>
      <w:r>
        <w:br/>
        <w:t>(третього (освітньо-наукового) рівня вищої освіти)</w:t>
      </w:r>
      <w:r>
        <w:br/>
        <w:t>для здобувачів за спеціальністю 1</w:t>
      </w:r>
      <w:r w:rsidR="00F27162">
        <w:t>11</w:t>
      </w:r>
      <w:r>
        <w:t xml:space="preserve"> </w:t>
      </w:r>
      <w:r w:rsidR="00F27162">
        <w:t>Математика</w:t>
      </w:r>
      <w:bookmarkEnd w:id="1"/>
    </w:p>
    <w:p w:rsidR="00FB74AF" w:rsidRDefault="00F27162">
      <w:pPr>
        <w:pStyle w:val="Bodytext40"/>
        <w:shd w:val="clear" w:color="auto" w:fill="auto"/>
        <w:spacing w:before="0" w:line="240" w:lineRule="exact"/>
        <w:ind w:left="20"/>
        <w:jc w:val="center"/>
      </w:pPr>
      <w:r>
        <w:t>Львів 20</w:t>
      </w:r>
      <w:r w:rsidR="00D7364A">
        <w:t>16</w:t>
      </w:r>
      <w:r w:rsidR="001E2477">
        <w:t xml:space="preserve"> р.</w:t>
      </w:r>
    </w:p>
    <w:p w:rsidR="00FB74AF" w:rsidRDefault="00FB74AF">
      <w:pPr>
        <w:rPr>
          <w:rFonts w:ascii="Times New Roman" w:eastAsia="Times New Roman" w:hAnsi="Times New Roman" w:cs="Times New Roman"/>
          <w:b/>
          <w:bCs/>
        </w:rPr>
      </w:pPr>
      <w:r>
        <w:br w:type="page"/>
      </w:r>
    </w:p>
    <w:tbl>
      <w:tblPr>
        <w:tblStyle w:val="a4"/>
        <w:tblpPr w:leftFromText="180" w:rightFromText="180" w:vertAnchor="text" w:horzAnchor="margin" w:tblpXSpec="center" w:tblpY="137"/>
        <w:tblW w:w="0" w:type="auto"/>
        <w:tblLook w:val="04A0" w:firstRow="1" w:lastRow="0" w:firstColumn="1" w:lastColumn="0" w:noHBand="0" w:noVBand="1"/>
      </w:tblPr>
      <w:tblGrid>
        <w:gridCol w:w="3207"/>
        <w:gridCol w:w="7318"/>
      </w:tblGrid>
      <w:tr w:rsidR="00CD4338" w:rsidTr="00BF6E99">
        <w:tc>
          <w:tcPr>
            <w:tcW w:w="3207" w:type="dxa"/>
            <w:tcMar>
              <w:left w:w="72" w:type="dxa"/>
              <w:right w:w="43" w:type="dxa"/>
            </w:tcMar>
          </w:tcPr>
          <w:p w:rsidR="00CD4338" w:rsidRPr="00FB74AF" w:rsidRDefault="00CD4338" w:rsidP="00CD4338">
            <w:pPr>
              <w:pStyle w:val="Bodytext20"/>
              <w:shd w:val="clear" w:color="auto" w:fill="auto"/>
              <w:spacing w:line="230" w:lineRule="exact"/>
            </w:pPr>
            <w:r w:rsidRPr="00FB74AF">
              <w:rPr>
                <w:rStyle w:val="Bodytext2115ptBold"/>
                <w:sz w:val="24"/>
                <w:szCs w:val="24"/>
              </w:rPr>
              <w:lastRenderedPageBreak/>
              <w:t>Назва дисципліни</w:t>
            </w:r>
          </w:p>
        </w:tc>
        <w:tc>
          <w:tcPr>
            <w:tcW w:w="7318" w:type="dxa"/>
          </w:tcPr>
          <w:p w:rsidR="00CD4338" w:rsidRPr="00FB74AF" w:rsidRDefault="00CD4338" w:rsidP="00FB4341">
            <w:pPr>
              <w:pStyle w:val="Bodytext20"/>
              <w:shd w:val="clear" w:color="auto" w:fill="auto"/>
              <w:spacing w:line="240" w:lineRule="exact"/>
              <w:jc w:val="both"/>
            </w:pPr>
            <w:r w:rsidRPr="00FB74AF">
              <w:rPr>
                <w:rStyle w:val="Bodytext21"/>
              </w:rPr>
              <w:t xml:space="preserve">Основи </w:t>
            </w:r>
            <w:r w:rsidR="00FB4341">
              <w:rPr>
                <w:rStyle w:val="Bodytext21"/>
              </w:rPr>
              <w:t>теорії операторів</w:t>
            </w:r>
          </w:p>
        </w:tc>
      </w:tr>
      <w:tr w:rsidR="00CD4338" w:rsidTr="00BF6E99">
        <w:tc>
          <w:tcPr>
            <w:tcW w:w="3207" w:type="dxa"/>
            <w:tcMar>
              <w:left w:w="72" w:type="dxa"/>
              <w:right w:w="43" w:type="dxa"/>
            </w:tcMar>
          </w:tcPr>
          <w:p w:rsidR="00CD4338" w:rsidRPr="00FB74AF" w:rsidRDefault="00CD4338" w:rsidP="00CD4338">
            <w:pPr>
              <w:pStyle w:val="Bodytext20"/>
              <w:shd w:val="clear" w:color="auto" w:fill="auto"/>
              <w:spacing w:line="274" w:lineRule="exact"/>
            </w:pPr>
            <w:r w:rsidRPr="00FB74AF">
              <w:rPr>
                <w:rStyle w:val="Bodytext2115ptBold"/>
                <w:sz w:val="24"/>
                <w:szCs w:val="24"/>
              </w:rPr>
              <w:t>Адреса викладання дисципліни</w:t>
            </w:r>
          </w:p>
        </w:tc>
        <w:tc>
          <w:tcPr>
            <w:tcW w:w="7318" w:type="dxa"/>
          </w:tcPr>
          <w:p w:rsidR="00CD4338" w:rsidRPr="00FB74AF" w:rsidRDefault="00CD4338" w:rsidP="00CD4338">
            <w:pPr>
              <w:pStyle w:val="Bodytext20"/>
              <w:shd w:val="clear" w:color="auto" w:fill="auto"/>
              <w:spacing w:line="274" w:lineRule="exact"/>
              <w:jc w:val="both"/>
            </w:pPr>
            <w:r w:rsidRPr="00FB74AF">
              <w:rPr>
                <w:rStyle w:val="Bodytext21"/>
              </w:rPr>
              <w:t>Львівський національний факультет імені Івана Франка,</w:t>
            </w:r>
          </w:p>
          <w:p w:rsidR="00CD4338" w:rsidRPr="00FB74AF" w:rsidRDefault="00CD4338" w:rsidP="00CD4338">
            <w:pPr>
              <w:pStyle w:val="Bodytext20"/>
              <w:shd w:val="clear" w:color="auto" w:fill="auto"/>
              <w:spacing w:line="274" w:lineRule="exact"/>
              <w:jc w:val="both"/>
              <w:rPr>
                <w:rStyle w:val="Bodytext21"/>
              </w:rPr>
            </w:pPr>
            <w:r w:rsidRPr="00FB74AF">
              <w:rPr>
                <w:rStyle w:val="Bodytext21"/>
              </w:rPr>
              <w:t xml:space="preserve">Механіко-математичний факультет, </w:t>
            </w:r>
          </w:p>
          <w:p w:rsidR="00CD4338" w:rsidRPr="00FB74AF" w:rsidRDefault="00CD4338" w:rsidP="00CD4338">
            <w:pPr>
              <w:pStyle w:val="Bodytext20"/>
              <w:shd w:val="clear" w:color="auto" w:fill="auto"/>
              <w:spacing w:line="274" w:lineRule="exact"/>
              <w:jc w:val="both"/>
            </w:pPr>
            <w:r w:rsidRPr="00FB74AF">
              <w:rPr>
                <w:rStyle w:val="Bodytext21"/>
              </w:rPr>
              <w:t>вул. Університетська 1, м. Львів</w:t>
            </w:r>
          </w:p>
        </w:tc>
      </w:tr>
      <w:tr w:rsidR="00CD4338" w:rsidTr="00BF6E99">
        <w:tc>
          <w:tcPr>
            <w:tcW w:w="3207" w:type="dxa"/>
            <w:tcMar>
              <w:left w:w="72" w:type="dxa"/>
              <w:right w:w="43" w:type="dxa"/>
            </w:tcMar>
          </w:tcPr>
          <w:p w:rsidR="00CD4338" w:rsidRPr="00FB74AF" w:rsidRDefault="00CD4338" w:rsidP="00CD4338">
            <w:pPr>
              <w:pStyle w:val="Bodytext20"/>
              <w:shd w:val="clear" w:color="auto" w:fill="auto"/>
              <w:spacing w:line="269" w:lineRule="exact"/>
              <w:rPr>
                <w:rStyle w:val="Bodytext2115ptBold"/>
                <w:sz w:val="24"/>
                <w:szCs w:val="24"/>
              </w:rPr>
            </w:pPr>
            <w:r w:rsidRPr="00FB74AF">
              <w:rPr>
                <w:rStyle w:val="Bodytext2115ptBold"/>
                <w:sz w:val="24"/>
                <w:szCs w:val="24"/>
              </w:rPr>
              <w:t xml:space="preserve">Факультет та кафедра, </w:t>
            </w:r>
          </w:p>
          <w:p w:rsidR="00CD4338" w:rsidRPr="00FB74AF" w:rsidRDefault="00CD4338" w:rsidP="00CD4338">
            <w:pPr>
              <w:pStyle w:val="Bodytext20"/>
              <w:shd w:val="clear" w:color="auto" w:fill="auto"/>
              <w:spacing w:line="269" w:lineRule="exact"/>
            </w:pPr>
            <w:r w:rsidRPr="00FB74AF">
              <w:rPr>
                <w:rStyle w:val="Bodytext2115ptBold"/>
                <w:sz w:val="24"/>
                <w:szCs w:val="24"/>
              </w:rPr>
              <w:t>за якою закріплена дисципліна</w:t>
            </w:r>
          </w:p>
        </w:tc>
        <w:tc>
          <w:tcPr>
            <w:tcW w:w="7318" w:type="dxa"/>
          </w:tcPr>
          <w:p w:rsidR="00CD4338" w:rsidRPr="00FB74AF" w:rsidRDefault="00CD4338" w:rsidP="00CD4338">
            <w:pPr>
              <w:pStyle w:val="Bodytext20"/>
              <w:shd w:val="clear" w:color="auto" w:fill="auto"/>
              <w:spacing w:line="274" w:lineRule="exact"/>
              <w:rPr>
                <w:rStyle w:val="Bodytext21"/>
              </w:rPr>
            </w:pPr>
            <w:r w:rsidRPr="00FB74AF">
              <w:rPr>
                <w:rStyle w:val="Bodytext21"/>
              </w:rPr>
              <w:t>Механіко-математичний факультет,</w:t>
            </w:r>
          </w:p>
          <w:p w:rsidR="00CD4338" w:rsidRPr="00FB74AF" w:rsidRDefault="00CD4338" w:rsidP="00FB4341">
            <w:pPr>
              <w:pStyle w:val="Bodytext20"/>
              <w:shd w:val="clear" w:color="auto" w:fill="auto"/>
              <w:spacing w:line="274" w:lineRule="exact"/>
            </w:pPr>
            <w:r w:rsidRPr="00FB74AF">
              <w:rPr>
                <w:rStyle w:val="Bodytext21"/>
              </w:rPr>
              <w:t xml:space="preserve">кафедра </w:t>
            </w:r>
            <w:r w:rsidR="00FB4341">
              <w:rPr>
                <w:rStyle w:val="Bodytext21"/>
              </w:rPr>
              <w:t>теорії функцій і функціонального аналізу</w:t>
            </w:r>
          </w:p>
        </w:tc>
      </w:tr>
      <w:tr w:rsidR="00CD4338" w:rsidTr="00BF6E99">
        <w:trPr>
          <w:trHeight w:val="338"/>
        </w:trPr>
        <w:tc>
          <w:tcPr>
            <w:tcW w:w="3207" w:type="dxa"/>
            <w:tcMar>
              <w:left w:w="72" w:type="dxa"/>
              <w:right w:w="43" w:type="dxa"/>
            </w:tcMar>
          </w:tcPr>
          <w:p w:rsidR="00CD4338" w:rsidRPr="006B435B" w:rsidRDefault="00CD4338" w:rsidP="00CD4338">
            <w:pPr>
              <w:pStyle w:val="Bodytext20"/>
              <w:shd w:val="clear" w:color="auto" w:fill="auto"/>
              <w:spacing w:line="283" w:lineRule="exact"/>
              <w:rPr>
                <w:b/>
                <w:bCs/>
              </w:rPr>
            </w:pPr>
            <w:r w:rsidRPr="00FB74AF">
              <w:rPr>
                <w:rStyle w:val="Bodytext2115ptBold"/>
                <w:sz w:val="24"/>
                <w:szCs w:val="24"/>
              </w:rPr>
              <w:t xml:space="preserve">Галузь знань </w:t>
            </w:r>
          </w:p>
        </w:tc>
        <w:tc>
          <w:tcPr>
            <w:tcW w:w="7318" w:type="dxa"/>
          </w:tcPr>
          <w:p w:rsidR="00CD4338" w:rsidRPr="00FB74AF" w:rsidRDefault="00CD4338" w:rsidP="00CD4338">
            <w:pPr>
              <w:pStyle w:val="Bodytext20"/>
              <w:shd w:val="clear" w:color="auto" w:fill="auto"/>
              <w:spacing w:line="278" w:lineRule="exact"/>
            </w:pPr>
            <w:r w:rsidRPr="00FB74AF">
              <w:rPr>
                <w:rStyle w:val="Bodytext21"/>
              </w:rPr>
              <w:t xml:space="preserve">11 </w:t>
            </w:r>
            <w:r>
              <w:rPr>
                <w:rStyle w:val="Bodytext21"/>
              </w:rPr>
              <w:t>Математика та Статистика</w:t>
            </w:r>
          </w:p>
        </w:tc>
      </w:tr>
      <w:tr w:rsidR="00CD4338" w:rsidTr="00BF6E99">
        <w:tc>
          <w:tcPr>
            <w:tcW w:w="3207" w:type="dxa"/>
            <w:tcMar>
              <w:left w:w="72" w:type="dxa"/>
              <w:right w:w="43" w:type="dxa"/>
            </w:tcMar>
          </w:tcPr>
          <w:p w:rsidR="00CD4338" w:rsidRPr="00FB74AF" w:rsidRDefault="00CD4338" w:rsidP="00CD4338">
            <w:pPr>
              <w:pStyle w:val="Bodytext20"/>
              <w:shd w:val="clear" w:color="auto" w:fill="auto"/>
              <w:spacing w:line="283" w:lineRule="exact"/>
              <w:rPr>
                <w:rStyle w:val="Bodytext2115ptBold"/>
                <w:sz w:val="24"/>
                <w:szCs w:val="24"/>
              </w:rPr>
            </w:pPr>
            <w:r w:rsidRPr="00FB74AF">
              <w:rPr>
                <w:rStyle w:val="Bodytext2115ptBold"/>
                <w:sz w:val="24"/>
                <w:szCs w:val="24"/>
              </w:rPr>
              <w:t>Шифр спеціальності</w:t>
            </w:r>
          </w:p>
        </w:tc>
        <w:tc>
          <w:tcPr>
            <w:tcW w:w="7318" w:type="dxa"/>
          </w:tcPr>
          <w:p w:rsidR="00CD4338" w:rsidRPr="00FB74AF" w:rsidRDefault="00CD4338" w:rsidP="00CD4338">
            <w:pPr>
              <w:pStyle w:val="Bodytext20"/>
              <w:shd w:val="clear" w:color="auto" w:fill="auto"/>
              <w:spacing w:line="278" w:lineRule="exact"/>
              <w:rPr>
                <w:rStyle w:val="Bodytext21"/>
              </w:rPr>
            </w:pPr>
            <w:r w:rsidRPr="00FB74AF">
              <w:rPr>
                <w:rStyle w:val="Bodytext21"/>
              </w:rPr>
              <w:t>111 Математика</w:t>
            </w:r>
          </w:p>
        </w:tc>
      </w:tr>
      <w:tr w:rsidR="00CD4338" w:rsidTr="00BF6E99">
        <w:tc>
          <w:tcPr>
            <w:tcW w:w="3207" w:type="dxa"/>
            <w:tcMar>
              <w:left w:w="72" w:type="dxa"/>
              <w:right w:w="43" w:type="dxa"/>
            </w:tcMar>
          </w:tcPr>
          <w:p w:rsidR="00CD4338" w:rsidRPr="00FB74AF" w:rsidRDefault="00CD4338" w:rsidP="00CD4338">
            <w:pPr>
              <w:pStyle w:val="Bodytext20"/>
              <w:shd w:val="clear" w:color="auto" w:fill="auto"/>
              <w:spacing w:line="230" w:lineRule="exact"/>
            </w:pPr>
            <w:r w:rsidRPr="00FB74AF">
              <w:rPr>
                <w:rStyle w:val="Bodytext2115ptBold"/>
                <w:sz w:val="24"/>
                <w:szCs w:val="24"/>
              </w:rPr>
              <w:t>Викладачі дисципліни</w:t>
            </w:r>
          </w:p>
        </w:tc>
        <w:tc>
          <w:tcPr>
            <w:tcW w:w="7318" w:type="dxa"/>
          </w:tcPr>
          <w:p w:rsidR="00CD4338" w:rsidRPr="00FB74AF" w:rsidRDefault="00FB4341" w:rsidP="00FB4341">
            <w:pPr>
              <w:pStyle w:val="Bodytext20"/>
              <w:shd w:val="clear" w:color="auto" w:fill="auto"/>
              <w:spacing w:line="240" w:lineRule="exact"/>
              <w:jc w:val="both"/>
            </w:pPr>
            <w:r>
              <w:rPr>
                <w:rStyle w:val="Bodytext21"/>
              </w:rPr>
              <w:t>Микитюк Ярослав Володимирович</w:t>
            </w:r>
            <w:r w:rsidR="00CD4338" w:rsidRPr="00FB74AF">
              <w:rPr>
                <w:rStyle w:val="Bodytext21"/>
              </w:rPr>
              <w:t xml:space="preserve">, </w:t>
            </w:r>
            <w:r w:rsidR="004C715C">
              <w:rPr>
                <w:rStyle w:val="Bodytext21"/>
              </w:rPr>
              <w:t xml:space="preserve"> к</w:t>
            </w:r>
            <w:r w:rsidR="00CD4338" w:rsidRPr="00FB74AF">
              <w:rPr>
                <w:rStyle w:val="Bodytext21"/>
              </w:rPr>
              <w:t xml:space="preserve">.ф.-м.н., </w:t>
            </w:r>
            <w:r>
              <w:rPr>
                <w:rStyle w:val="Bodytext21"/>
              </w:rPr>
              <w:t>доцент</w:t>
            </w:r>
          </w:p>
        </w:tc>
      </w:tr>
      <w:tr w:rsidR="00CD4338" w:rsidTr="00BF6E99">
        <w:tc>
          <w:tcPr>
            <w:tcW w:w="3207" w:type="dxa"/>
            <w:tcMar>
              <w:left w:w="72" w:type="dxa"/>
              <w:right w:w="43" w:type="dxa"/>
            </w:tcMar>
          </w:tcPr>
          <w:p w:rsidR="00CD4338" w:rsidRPr="00FB74AF" w:rsidRDefault="00CD4338" w:rsidP="00CD4338">
            <w:pPr>
              <w:pStyle w:val="Bodytext20"/>
              <w:shd w:val="clear" w:color="auto" w:fill="auto"/>
              <w:spacing w:line="278" w:lineRule="exact"/>
            </w:pPr>
            <w:r w:rsidRPr="00FB74AF">
              <w:rPr>
                <w:rStyle w:val="Bodytext2115ptBold"/>
                <w:sz w:val="24"/>
                <w:szCs w:val="24"/>
              </w:rPr>
              <w:t>Контактна інформація викладачів</w:t>
            </w:r>
          </w:p>
        </w:tc>
        <w:tc>
          <w:tcPr>
            <w:tcW w:w="7318" w:type="dxa"/>
          </w:tcPr>
          <w:p w:rsidR="00CD4338" w:rsidRPr="005F7872" w:rsidRDefault="00E25433" w:rsidP="00FB4341">
            <w:pPr>
              <w:pStyle w:val="Bodytext20"/>
              <w:shd w:val="clear" w:color="auto" w:fill="auto"/>
              <w:spacing w:line="240" w:lineRule="exact"/>
              <w:jc w:val="both"/>
              <w:rPr>
                <w:lang w:val="ru-RU" w:eastAsia="en-US" w:bidi="en-US"/>
              </w:rPr>
            </w:pPr>
            <w:hyperlink r:id="rId7" w:history="1">
              <w:r w:rsidR="005F7872" w:rsidRPr="00C8248F">
                <w:rPr>
                  <w:rStyle w:val="a3"/>
                  <w:lang w:val="en-US" w:eastAsia="en-US" w:bidi="en-US"/>
                </w:rPr>
                <w:t>yaroslav</w:t>
              </w:r>
              <w:r w:rsidR="005F7872" w:rsidRPr="00C8248F">
                <w:rPr>
                  <w:rStyle w:val="a3"/>
                  <w:lang w:eastAsia="en-US" w:bidi="en-US"/>
                </w:rPr>
                <w:t>.</w:t>
              </w:r>
              <w:r w:rsidR="005F7872" w:rsidRPr="00C8248F">
                <w:rPr>
                  <w:rStyle w:val="a3"/>
                  <w:lang w:val="en-US" w:eastAsia="en-US" w:bidi="en-US"/>
                </w:rPr>
                <w:t>mykytyuk</w:t>
              </w:r>
              <w:r w:rsidR="005F7872" w:rsidRPr="00C8248F">
                <w:rPr>
                  <w:rStyle w:val="a3"/>
                  <w:lang w:eastAsia="en-US" w:bidi="en-US"/>
                </w:rPr>
                <w:t>@</w:t>
              </w:r>
              <w:r w:rsidR="005F7872" w:rsidRPr="00C8248F">
                <w:rPr>
                  <w:rStyle w:val="a3"/>
                  <w:lang w:val="en-US" w:eastAsia="en-US" w:bidi="en-US"/>
                </w:rPr>
                <w:t>lnu</w:t>
              </w:r>
              <w:r w:rsidR="005F7872" w:rsidRPr="00C8248F">
                <w:rPr>
                  <w:rStyle w:val="a3"/>
                  <w:lang w:eastAsia="en-US" w:bidi="en-US"/>
                </w:rPr>
                <w:t>.</w:t>
              </w:r>
              <w:r w:rsidR="005F7872" w:rsidRPr="00C8248F">
                <w:rPr>
                  <w:rStyle w:val="a3"/>
                  <w:lang w:val="en-US" w:eastAsia="en-US" w:bidi="en-US"/>
                </w:rPr>
                <w:t>edu</w:t>
              </w:r>
              <w:r w:rsidR="005F7872" w:rsidRPr="00C8248F">
                <w:rPr>
                  <w:rStyle w:val="a3"/>
                  <w:lang w:eastAsia="en-US" w:bidi="en-US"/>
                </w:rPr>
                <w:t>.</w:t>
              </w:r>
              <w:r w:rsidR="005F7872" w:rsidRPr="00C8248F">
                <w:rPr>
                  <w:rStyle w:val="a3"/>
                  <w:lang w:val="en-US" w:eastAsia="en-US" w:bidi="en-US"/>
                </w:rPr>
                <w:t>ua</w:t>
              </w:r>
            </w:hyperlink>
          </w:p>
          <w:p w:rsidR="005F7872" w:rsidRPr="00623673" w:rsidRDefault="005F7872" w:rsidP="005F7872">
            <w:pPr>
              <w:jc w:val="both"/>
              <w:rPr>
                <w:rFonts w:ascii="Times New Roman" w:hAnsi="Times New Roman"/>
              </w:rPr>
            </w:pPr>
            <w:r w:rsidRPr="00623673">
              <w:rPr>
                <w:rFonts w:ascii="Times New Roman" w:hAnsi="Times New Roman"/>
              </w:rPr>
              <w:t xml:space="preserve">Головний корпус ЛНУ ім. І. Франка, каб. </w:t>
            </w:r>
            <w:r>
              <w:rPr>
                <w:rFonts w:ascii="Times New Roman" w:hAnsi="Times New Roman"/>
              </w:rPr>
              <w:t>373</w:t>
            </w:r>
            <w:r w:rsidRPr="00623673">
              <w:rPr>
                <w:rFonts w:ascii="Times New Roman" w:hAnsi="Times New Roman"/>
              </w:rPr>
              <w:t>.</w:t>
            </w:r>
          </w:p>
          <w:p w:rsidR="005F7872" w:rsidRPr="00FB74AF" w:rsidRDefault="005F7872" w:rsidP="005F7872">
            <w:pPr>
              <w:pStyle w:val="Bodytext20"/>
              <w:shd w:val="clear" w:color="auto" w:fill="auto"/>
              <w:spacing w:line="240" w:lineRule="exact"/>
              <w:jc w:val="both"/>
            </w:pPr>
            <w:r w:rsidRPr="00623673">
              <w:t>м. Львів, вул. Університетська</w:t>
            </w:r>
            <w:r>
              <w:t>,</w:t>
            </w:r>
            <w:r w:rsidRPr="00623673">
              <w:t xml:space="preserve"> 1</w:t>
            </w:r>
          </w:p>
        </w:tc>
      </w:tr>
      <w:tr w:rsidR="00CD4338" w:rsidTr="00BF6E99">
        <w:tc>
          <w:tcPr>
            <w:tcW w:w="3207" w:type="dxa"/>
            <w:tcMar>
              <w:left w:w="72" w:type="dxa"/>
              <w:right w:w="43" w:type="dxa"/>
            </w:tcMar>
          </w:tcPr>
          <w:p w:rsidR="00CD4338" w:rsidRDefault="00CD4338" w:rsidP="00CD4338">
            <w:pPr>
              <w:pStyle w:val="Bodytext20"/>
              <w:shd w:val="clear" w:color="auto" w:fill="auto"/>
              <w:spacing w:line="274" w:lineRule="exact"/>
            </w:pPr>
            <w:r>
              <w:rPr>
                <w:rStyle w:val="Bodytext2115ptBold"/>
              </w:rPr>
              <w:t>Інформація про дисципліну</w:t>
            </w:r>
          </w:p>
        </w:tc>
        <w:tc>
          <w:tcPr>
            <w:tcW w:w="7318" w:type="dxa"/>
          </w:tcPr>
          <w:p w:rsidR="000F276C" w:rsidRDefault="005F7872" w:rsidP="00FB4341">
            <w:pPr>
              <w:pStyle w:val="Bodytext20"/>
              <w:shd w:val="clear" w:color="auto" w:fill="auto"/>
              <w:spacing w:line="240" w:lineRule="exact"/>
            </w:pPr>
            <w:r>
              <w:t xml:space="preserve">Теорія операторів  -  розділ функціонального аналізу. </w:t>
            </w:r>
            <w:r w:rsidR="000F276C">
              <w:t>Початок її а</w:t>
            </w:r>
            <w:r>
              <w:t>ктивн</w:t>
            </w:r>
            <w:r w:rsidR="000F276C">
              <w:t>ого</w:t>
            </w:r>
            <w:r>
              <w:t xml:space="preserve">   розвитк</w:t>
            </w:r>
            <w:r w:rsidR="000F276C">
              <w:t>у</w:t>
            </w:r>
            <w:r>
              <w:t xml:space="preserve"> припадає на початок 20–го століття.</w:t>
            </w:r>
            <w:r w:rsidR="000F276C">
              <w:t xml:space="preserve"> В даний час теорія операторів бурхливо розвивається</w:t>
            </w:r>
          </w:p>
          <w:p w:rsidR="000F276C" w:rsidRDefault="000F276C" w:rsidP="00FB4341">
            <w:pPr>
              <w:pStyle w:val="Bodytext20"/>
              <w:shd w:val="clear" w:color="auto" w:fill="auto"/>
              <w:spacing w:line="240" w:lineRule="exact"/>
            </w:pPr>
            <w:r>
              <w:t>і знаходить своє застосування при  вирішенні багатьох прикладних та теоретичних проблем сучасної науки.</w:t>
            </w:r>
          </w:p>
          <w:p w:rsidR="0014205D" w:rsidRPr="00FB74AF" w:rsidRDefault="0014205D" w:rsidP="00FB4341">
            <w:pPr>
              <w:pStyle w:val="Bodytext20"/>
              <w:shd w:val="clear" w:color="auto" w:fill="auto"/>
              <w:spacing w:line="240" w:lineRule="exact"/>
            </w:pPr>
          </w:p>
        </w:tc>
      </w:tr>
      <w:tr w:rsidR="00CD4338" w:rsidTr="00BF6E99">
        <w:tc>
          <w:tcPr>
            <w:tcW w:w="3207" w:type="dxa"/>
            <w:tcMar>
              <w:left w:w="72" w:type="dxa"/>
              <w:right w:w="43" w:type="dxa"/>
            </w:tcMar>
          </w:tcPr>
          <w:p w:rsidR="00CD4338" w:rsidRDefault="00CD4338" w:rsidP="00CD4338">
            <w:pPr>
              <w:pStyle w:val="Bodytext20"/>
              <w:shd w:val="clear" w:color="auto" w:fill="auto"/>
              <w:spacing w:line="274" w:lineRule="exact"/>
            </w:pPr>
            <w:r>
              <w:rPr>
                <w:rStyle w:val="Bodytext2115ptBold"/>
              </w:rPr>
              <w:t>Коротка анотація дисципліни</w:t>
            </w:r>
          </w:p>
        </w:tc>
        <w:tc>
          <w:tcPr>
            <w:tcW w:w="7318" w:type="dxa"/>
          </w:tcPr>
          <w:p w:rsidR="000851E7" w:rsidRDefault="00CD4338" w:rsidP="00FB4341">
            <w:pPr>
              <w:pStyle w:val="Bodytext20"/>
              <w:shd w:val="clear" w:color="auto" w:fill="auto"/>
              <w:spacing w:line="240" w:lineRule="exact"/>
              <w:jc w:val="both"/>
              <w:rPr>
                <w:rStyle w:val="Bodytext21"/>
              </w:rPr>
            </w:pPr>
            <w:r>
              <w:rPr>
                <w:rStyle w:val="Bodytext21"/>
              </w:rPr>
              <w:t xml:space="preserve">Дисципліна “Основи </w:t>
            </w:r>
            <w:r w:rsidR="00FB4341">
              <w:rPr>
                <w:rStyle w:val="Bodytext21"/>
              </w:rPr>
              <w:t>теорії операторів</w:t>
            </w:r>
            <w:r>
              <w:rPr>
                <w:rStyle w:val="Bodytext21"/>
              </w:rPr>
              <w:t xml:space="preserve">” є </w:t>
            </w:r>
          </w:p>
          <w:p w:rsidR="00CD4338" w:rsidRPr="00FB74AF" w:rsidRDefault="000851E7" w:rsidP="00D05FA5">
            <w:pPr>
              <w:pStyle w:val="Bodytext20"/>
              <w:shd w:val="clear" w:color="auto" w:fill="auto"/>
              <w:spacing w:line="240" w:lineRule="exact"/>
              <w:jc w:val="both"/>
              <w:rPr>
                <w:rStyle w:val="Bodytext21"/>
              </w:rPr>
            </w:pPr>
            <w:r w:rsidRPr="00623673">
              <w:t xml:space="preserve">дисципліною </w:t>
            </w:r>
            <w:r>
              <w:t xml:space="preserve">спеціалізації за вибором </w:t>
            </w:r>
            <w:r w:rsidRPr="00623673">
              <w:t>з</w:t>
            </w:r>
            <w:r>
              <w:t>і</w:t>
            </w:r>
            <w:r w:rsidRPr="00623673">
              <w:t xml:space="preserve"> спеціальності 1</w:t>
            </w:r>
            <w:r>
              <w:t>11</w:t>
            </w:r>
            <w:r w:rsidRPr="00623673">
              <w:t xml:space="preserve"> – </w:t>
            </w:r>
            <w:r>
              <w:t>математика</w:t>
            </w:r>
            <w:r w:rsidRPr="00623673">
              <w:t xml:space="preserve"> для освітньої програми </w:t>
            </w:r>
            <w:r w:rsidRPr="00446C83">
              <w:rPr>
                <w:rFonts w:eastAsia="Arial Unicode MS"/>
              </w:rPr>
              <w:t xml:space="preserve">підготовки доктора філософії, яка викладається в Львівському національному університеті імені Івана Франка </w:t>
            </w:r>
            <w:r w:rsidRPr="00623673">
              <w:t xml:space="preserve">в </w:t>
            </w:r>
            <w:r w:rsidR="00D05FA5">
              <w:t>4-5</w:t>
            </w:r>
            <w:r>
              <w:t>-</w:t>
            </w:r>
            <w:r w:rsidRPr="00623673">
              <w:t>му семестр</w:t>
            </w:r>
            <w:r>
              <w:t>ах</w:t>
            </w:r>
            <w:r w:rsidRPr="00623673">
              <w:t xml:space="preserve"> в обсязі </w:t>
            </w:r>
            <w:r w:rsidRPr="00E22B67">
              <w:t>5</w:t>
            </w:r>
            <w:r>
              <w:t>-ох</w:t>
            </w:r>
            <w:r w:rsidRPr="00623673">
              <w:t xml:space="preserve"> кредит</w:t>
            </w:r>
            <w:r>
              <w:t>ів</w:t>
            </w:r>
            <w:r w:rsidRPr="00623673">
              <w:t xml:space="preserve"> (за Європейською Кредитно-Трансферною Системою ECTS).</w:t>
            </w:r>
          </w:p>
        </w:tc>
      </w:tr>
      <w:tr w:rsidR="00CD4338" w:rsidTr="00BF6E99">
        <w:tc>
          <w:tcPr>
            <w:tcW w:w="3207" w:type="dxa"/>
            <w:tcMar>
              <w:left w:w="72" w:type="dxa"/>
              <w:right w:w="43" w:type="dxa"/>
            </w:tcMar>
          </w:tcPr>
          <w:p w:rsidR="00CD4338" w:rsidRDefault="00CD4338" w:rsidP="00CD4338">
            <w:pPr>
              <w:pStyle w:val="Bodytext20"/>
              <w:shd w:val="clear" w:color="auto" w:fill="auto"/>
              <w:spacing w:line="278" w:lineRule="exact"/>
            </w:pPr>
            <w:r>
              <w:rPr>
                <w:rStyle w:val="Bodytext2115ptBold"/>
              </w:rPr>
              <w:t>Мета та цілі дисципліни</w:t>
            </w:r>
          </w:p>
        </w:tc>
        <w:tc>
          <w:tcPr>
            <w:tcW w:w="7318" w:type="dxa"/>
          </w:tcPr>
          <w:p w:rsidR="00CD4338" w:rsidRPr="00FB74AF" w:rsidRDefault="00CD4338" w:rsidP="00FE11FE">
            <w:pPr>
              <w:pStyle w:val="Bodytext20"/>
              <w:shd w:val="clear" w:color="auto" w:fill="auto"/>
              <w:spacing w:line="240" w:lineRule="exact"/>
              <w:rPr>
                <w:rStyle w:val="Bodytext21"/>
              </w:rPr>
            </w:pPr>
            <w:r>
              <w:rPr>
                <w:rStyle w:val="Bodytext21"/>
              </w:rPr>
              <w:t xml:space="preserve">Метою і завданням навчальної дисципліни “Основи </w:t>
            </w:r>
            <w:r w:rsidR="00FB4341">
              <w:rPr>
                <w:rStyle w:val="Bodytext21"/>
              </w:rPr>
              <w:t>теорії операторів</w:t>
            </w:r>
            <w:r>
              <w:rPr>
                <w:rStyle w:val="Bodytext21"/>
              </w:rPr>
              <w:t xml:space="preserve">” </w:t>
            </w:r>
            <w:r w:rsidR="00FE11FE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 xml:space="preserve">є формування чіткого розуміння </w:t>
            </w:r>
            <w:r w:rsidR="00FE11FE">
              <w:rPr>
                <w:rStyle w:val="Bodytext21"/>
              </w:rPr>
              <w:t>переваг операторних методів при розв</w:t>
            </w:r>
            <w:r w:rsidR="00FE11FE" w:rsidRPr="00FE11FE">
              <w:rPr>
                <w:rStyle w:val="Bodytext21"/>
              </w:rPr>
              <w:t>’</w:t>
            </w:r>
            <w:r w:rsidR="00FE11FE">
              <w:rPr>
                <w:rStyle w:val="Bodytext21"/>
              </w:rPr>
              <w:t>язуванні широкого класу прикладних та теоретичних задач</w:t>
            </w:r>
            <w:r>
              <w:rPr>
                <w:rStyle w:val="Bodytext21"/>
              </w:rPr>
              <w:t xml:space="preserve">. </w:t>
            </w:r>
          </w:p>
        </w:tc>
      </w:tr>
      <w:tr w:rsidR="00CD4338" w:rsidTr="00BF6E99">
        <w:tc>
          <w:tcPr>
            <w:tcW w:w="3207" w:type="dxa"/>
            <w:tcMar>
              <w:left w:w="72" w:type="dxa"/>
              <w:right w:w="43" w:type="dxa"/>
            </w:tcMar>
          </w:tcPr>
          <w:p w:rsidR="00CD4338" w:rsidRDefault="00CD4338" w:rsidP="00CD4338">
            <w:pPr>
              <w:pStyle w:val="Bodytext20"/>
              <w:shd w:val="clear" w:color="auto" w:fill="auto"/>
              <w:spacing w:line="278" w:lineRule="exact"/>
              <w:rPr>
                <w:rStyle w:val="Bodytext2115ptBold"/>
              </w:rPr>
            </w:pPr>
            <w:r>
              <w:rPr>
                <w:rStyle w:val="Bodytext2115ptBold"/>
              </w:rPr>
              <w:t>Література для вивчення дисципліни</w:t>
            </w:r>
          </w:p>
        </w:tc>
        <w:tc>
          <w:tcPr>
            <w:tcW w:w="7318" w:type="dxa"/>
          </w:tcPr>
          <w:p w:rsidR="00937378" w:rsidRDefault="00937378" w:rsidP="00314B6C">
            <w:pPr>
              <w:pStyle w:val="Bodytext20"/>
              <w:numPr>
                <w:ilvl w:val="0"/>
                <w:numId w:val="2"/>
              </w:numPr>
              <w:shd w:val="clear" w:color="auto" w:fill="auto"/>
              <w:spacing w:line="240" w:lineRule="exact"/>
              <w:rPr>
                <w:rStyle w:val="Bodytext21"/>
              </w:rPr>
            </w:pPr>
            <w:r>
              <w:rPr>
                <w:rStyle w:val="Bodytext21"/>
              </w:rPr>
              <w:t>Ю.Б..Березанський, Г.Ф. Ус, З.Ф. Ше</w:t>
            </w:r>
            <w:r w:rsidR="00AB6516">
              <w:rPr>
                <w:rStyle w:val="Bodytext21"/>
              </w:rPr>
              <w:t>ф</w:t>
            </w:r>
            <w:r>
              <w:rPr>
                <w:rStyle w:val="Bodytext21"/>
              </w:rPr>
              <w:t>тель,  Функціональний аналіз, Львів, видавець І.Е. Чижиков, 2014.</w:t>
            </w:r>
          </w:p>
          <w:p w:rsidR="000A0247" w:rsidRDefault="000A0247" w:rsidP="000A0247">
            <w:pPr>
              <w:pStyle w:val="Bodytext20"/>
              <w:numPr>
                <w:ilvl w:val="0"/>
                <w:numId w:val="2"/>
              </w:numPr>
              <w:shd w:val="clear" w:color="auto" w:fill="auto"/>
              <w:spacing w:line="240" w:lineRule="exact"/>
              <w:rPr>
                <w:rStyle w:val="Bodytext21"/>
              </w:rPr>
            </w:pPr>
            <w:r>
              <w:rPr>
                <w:rStyle w:val="Bodytext21"/>
              </w:rPr>
              <w:t>Т.Като,  Теорія  збурень лінійних операторів,</w:t>
            </w:r>
          </w:p>
          <w:p w:rsidR="000A0247" w:rsidRDefault="000A0247" w:rsidP="000A0247">
            <w:pPr>
              <w:pStyle w:val="Bodytext20"/>
              <w:shd w:val="clear" w:color="auto" w:fill="auto"/>
              <w:spacing w:line="240" w:lineRule="exact"/>
              <w:ind w:left="720"/>
              <w:rPr>
                <w:rStyle w:val="Bodytext21"/>
              </w:rPr>
            </w:pPr>
            <w:r>
              <w:rPr>
                <w:rStyle w:val="Bodytext21"/>
              </w:rPr>
              <w:t xml:space="preserve">Вид. </w:t>
            </w:r>
            <w:r w:rsidRPr="00937378">
              <w:rPr>
                <w:rStyle w:val="Bodytext21"/>
              </w:rPr>
              <w:t>“</w:t>
            </w:r>
            <w:r>
              <w:rPr>
                <w:rStyle w:val="Bodytext21"/>
              </w:rPr>
              <w:t>Мир</w:t>
            </w:r>
            <w:r w:rsidRPr="000A0247">
              <w:rPr>
                <w:rStyle w:val="Bodytext21"/>
              </w:rPr>
              <w:t>’</w:t>
            </w:r>
            <w:r>
              <w:rPr>
                <w:rStyle w:val="Bodytext21"/>
              </w:rPr>
              <w:t>, Москва, 1972.</w:t>
            </w:r>
          </w:p>
          <w:p w:rsidR="00E53074" w:rsidRPr="00E53074" w:rsidRDefault="00E53074" w:rsidP="00E53074">
            <w:pPr>
              <w:pStyle w:val="Bodytext20"/>
              <w:numPr>
                <w:ilvl w:val="0"/>
                <w:numId w:val="2"/>
              </w:numPr>
              <w:shd w:val="clear" w:color="auto" w:fill="auto"/>
              <w:spacing w:line="240" w:lineRule="exact"/>
              <w:rPr>
                <w:rStyle w:val="Bodytext21"/>
              </w:rPr>
            </w:pPr>
            <w:r>
              <w:rPr>
                <w:rStyle w:val="Bodytext21"/>
                <w:lang w:val="en-US"/>
              </w:rPr>
              <w:t>I. Gohberg, S. Goldberg, M.Kaashoek Classes of linear operators, Vol.1,  1990.</w:t>
            </w:r>
          </w:p>
          <w:p w:rsidR="00E53074" w:rsidRDefault="00E53074" w:rsidP="00E53074">
            <w:pPr>
              <w:pStyle w:val="Bodytext20"/>
              <w:numPr>
                <w:ilvl w:val="0"/>
                <w:numId w:val="2"/>
              </w:numPr>
              <w:shd w:val="clear" w:color="auto" w:fill="auto"/>
              <w:spacing w:line="240" w:lineRule="exact"/>
              <w:rPr>
                <w:rStyle w:val="Bodytext21"/>
              </w:rPr>
            </w:pPr>
            <w:r>
              <w:rPr>
                <w:rStyle w:val="Bodytext21"/>
                <w:lang w:val="en-US"/>
              </w:rPr>
              <w:t>I. Gohberg, S. Goldberg, M.Kaashoek Classes of linear operators, Vol. 2,  199</w:t>
            </w:r>
            <w:r w:rsidR="00FE11FE">
              <w:rPr>
                <w:rStyle w:val="Bodytext21"/>
                <w:lang w:val="en-US"/>
              </w:rPr>
              <w:t>3</w:t>
            </w:r>
            <w:r>
              <w:rPr>
                <w:rStyle w:val="Bodytext21"/>
                <w:lang w:val="en-US"/>
              </w:rPr>
              <w:t>.</w:t>
            </w:r>
          </w:p>
          <w:p w:rsidR="00CD4338" w:rsidRPr="000A0247" w:rsidRDefault="00CD4338" w:rsidP="002D20A3">
            <w:pPr>
              <w:pStyle w:val="Bodytext20"/>
              <w:shd w:val="clear" w:color="auto" w:fill="auto"/>
              <w:spacing w:line="240" w:lineRule="exact"/>
              <w:ind w:left="720"/>
              <w:rPr>
                <w:rStyle w:val="Bodytext21"/>
              </w:rPr>
            </w:pPr>
          </w:p>
        </w:tc>
      </w:tr>
      <w:tr w:rsidR="00CD4338" w:rsidTr="00BF6E99">
        <w:tc>
          <w:tcPr>
            <w:tcW w:w="3207" w:type="dxa"/>
            <w:tcMar>
              <w:left w:w="72" w:type="dxa"/>
              <w:right w:w="43" w:type="dxa"/>
            </w:tcMar>
          </w:tcPr>
          <w:p w:rsidR="00CD4338" w:rsidRDefault="00CD4338" w:rsidP="00CD4338">
            <w:pPr>
              <w:pStyle w:val="Bodytext20"/>
              <w:shd w:val="clear" w:color="auto" w:fill="auto"/>
              <w:spacing w:line="230" w:lineRule="exact"/>
            </w:pPr>
            <w:r>
              <w:rPr>
                <w:rStyle w:val="Bodytext2115ptBold"/>
              </w:rPr>
              <w:t>Обсяг курсу</w:t>
            </w:r>
          </w:p>
        </w:tc>
        <w:tc>
          <w:tcPr>
            <w:tcW w:w="7318" w:type="dxa"/>
            <w:vAlign w:val="bottom"/>
          </w:tcPr>
          <w:p w:rsidR="00F63EE0" w:rsidRDefault="00F63EE0" w:rsidP="00CD4338">
            <w:pPr>
              <w:pStyle w:val="Bodytext20"/>
              <w:shd w:val="clear" w:color="auto" w:fill="auto"/>
              <w:spacing w:line="274" w:lineRule="exact"/>
            </w:pPr>
            <w:r w:rsidRPr="00623673">
              <w:t xml:space="preserve">Загальний обсяг: </w:t>
            </w:r>
            <w:r>
              <w:t>1</w:t>
            </w:r>
            <w:r w:rsidRPr="00E22B67">
              <w:rPr>
                <w:lang w:val="ru-RU"/>
              </w:rPr>
              <w:t>50</w:t>
            </w:r>
            <w:r w:rsidRPr="00623673">
              <w:t xml:space="preserve"> годин. Аудиторних занять: </w:t>
            </w:r>
            <w:r w:rsidRPr="00E22B67">
              <w:rPr>
                <w:lang w:val="ru-RU"/>
              </w:rPr>
              <w:t>96</w:t>
            </w:r>
            <w:r w:rsidRPr="00623673">
              <w:t xml:space="preserve"> год., з них </w:t>
            </w:r>
            <w:r w:rsidRPr="00E22B67">
              <w:rPr>
                <w:lang w:val="ru-RU"/>
              </w:rPr>
              <w:t>64</w:t>
            </w:r>
            <w:r w:rsidRPr="00623673">
              <w:t xml:space="preserve"> год. </w:t>
            </w:r>
            <w:r>
              <w:rPr>
                <w:rStyle w:val="Bodytext21"/>
              </w:rPr>
              <w:t xml:space="preserve"> лекційних занять</w:t>
            </w:r>
            <w:r>
              <w:t xml:space="preserve"> </w:t>
            </w:r>
            <w:r w:rsidRPr="00623673">
              <w:t xml:space="preserve"> та </w:t>
            </w:r>
            <w:r>
              <w:t xml:space="preserve">32 </w:t>
            </w:r>
            <w:r w:rsidRPr="00623673">
              <w:t xml:space="preserve">годин </w:t>
            </w:r>
            <w:r>
              <w:t xml:space="preserve">семінарських </w:t>
            </w:r>
            <w:r>
              <w:rPr>
                <w:rStyle w:val="Bodytext21"/>
              </w:rPr>
              <w:t xml:space="preserve"> занять</w:t>
            </w:r>
            <w:r w:rsidRPr="00623673">
              <w:t xml:space="preserve">. Самостійної роботи: </w:t>
            </w:r>
            <w:r>
              <w:t>54</w:t>
            </w:r>
            <w:r w:rsidRPr="00623673">
              <w:t xml:space="preserve"> год.</w:t>
            </w:r>
          </w:p>
          <w:p w:rsidR="00CD4338" w:rsidRDefault="00CD4338" w:rsidP="00CD4338">
            <w:pPr>
              <w:pStyle w:val="Bodytext20"/>
              <w:shd w:val="clear" w:color="auto" w:fill="auto"/>
              <w:spacing w:line="274" w:lineRule="exact"/>
            </w:pPr>
          </w:p>
        </w:tc>
      </w:tr>
      <w:tr w:rsidR="00CD4338" w:rsidTr="00BF6E99">
        <w:tc>
          <w:tcPr>
            <w:tcW w:w="3207" w:type="dxa"/>
            <w:tcMar>
              <w:left w:w="72" w:type="dxa"/>
              <w:right w:w="43" w:type="dxa"/>
            </w:tcMar>
          </w:tcPr>
          <w:p w:rsidR="00CD4338" w:rsidRDefault="00CD4338" w:rsidP="00CD4338">
            <w:pPr>
              <w:pStyle w:val="Bodytext20"/>
              <w:shd w:val="clear" w:color="auto" w:fill="auto"/>
              <w:spacing w:line="274" w:lineRule="exact"/>
            </w:pPr>
            <w:r>
              <w:rPr>
                <w:rStyle w:val="Bodytext2115ptBold"/>
              </w:rPr>
              <w:t>Очікувані результати навчання</w:t>
            </w:r>
          </w:p>
        </w:tc>
        <w:tc>
          <w:tcPr>
            <w:tcW w:w="7318" w:type="dxa"/>
            <w:vAlign w:val="bottom"/>
          </w:tcPr>
          <w:p w:rsidR="00CD4338" w:rsidRDefault="00CD4338" w:rsidP="00CD4338">
            <w:pPr>
              <w:pStyle w:val="Bodytext20"/>
              <w:shd w:val="clear" w:color="auto" w:fill="auto"/>
              <w:spacing w:line="274" w:lineRule="exact"/>
              <w:jc w:val="both"/>
            </w:pPr>
            <w:r>
              <w:rPr>
                <w:rStyle w:val="Bodytext21"/>
              </w:rPr>
              <w:t>Після завершення цього курсу студент буде:</w:t>
            </w:r>
          </w:p>
          <w:p w:rsidR="00CD4338" w:rsidRPr="00FB4341" w:rsidRDefault="00CD4338" w:rsidP="00CD4338">
            <w:pPr>
              <w:pStyle w:val="Bodytext20"/>
              <w:shd w:val="clear" w:color="auto" w:fill="auto"/>
              <w:spacing w:line="274" w:lineRule="exact"/>
              <w:rPr>
                <w:rStyle w:val="Bodytext21"/>
                <w:b/>
                <w:lang w:val="ru-RU"/>
              </w:rPr>
            </w:pPr>
            <w:r w:rsidRPr="006B435B">
              <w:rPr>
                <w:rStyle w:val="Bodytext21"/>
                <w:b/>
              </w:rPr>
              <w:t>- розуміти</w:t>
            </w:r>
            <w:r w:rsidRPr="00FB4341">
              <w:rPr>
                <w:rStyle w:val="Bodytext21"/>
                <w:b/>
                <w:lang w:val="ru-RU"/>
              </w:rPr>
              <w:t>:</w:t>
            </w:r>
          </w:p>
          <w:p w:rsidR="00CD4338" w:rsidRDefault="00E53074" w:rsidP="00CD4338">
            <w:pPr>
              <w:pStyle w:val="Bodytext20"/>
              <w:shd w:val="clear" w:color="auto" w:fill="auto"/>
              <w:spacing w:line="274" w:lineRule="exact"/>
              <w:rPr>
                <w:rStyle w:val="Bodytext21"/>
              </w:rPr>
            </w:pPr>
            <w:r>
              <w:rPr>
                <w:rStyle w:val="Bodytext21"/>
              </w:rPr>
              <w:t xml:space="preserve"> можливості теорії операторів</w:t>
            </w:r>
          </w:p>
          <w:p w:rsidR="00CD4338" w:rsidRPr="006B435B" w:rsidRDefault="00CD4338" w:rsidP="00CD4338">
            <w:pPr>
              <w:pStyle w:val="Bodytext20"/>
              <w:shd w:val="clear" w:color="auto" w:fill="auto"/>
              <w:spacing w:line="274" w:lineRule="exact"/>
              <w:rPr>
                <w:rStyle w:val="Bodytext21"/>
                <w:b/>
              </w:rPr>
            </w:pPr>
            <w:r w:rsidRPr="006B435B">
              <w:rPr>
                <w:rStyle w:val="Bodytext21"/>
                <w:b/>
              </w:rPr>
              <w:t>- володіти:</w:t>
            </w:r>
          </w:p>
          <w:p w:rsidR="00CD4338" w:rsidRDefault="00CD4338" w:rsidP="00AB6516">
            <w:pPr>
              <w:pStyle w:val="Bodytext20"/>
              <w:shd w:val="clear" w:color="auto" w:fill="auto"/>
              <w:spacing w:line="274" w:lineRule="exact"/>
            </w:pPr>
            <w:r>
              <w:rPr>
                <w:rStyle w:val="Bodytext21"/>
              </w:rPr>
              <w:t xml:space="preserve"> </w:t>
            </w:r>
            <w:r w:rsidR="00AB6516">
              <w:rPr>
                <w:rStyle w:val="Bodytext21"/>
              </w:rPr>
              <w:t>методами</w:t>
            </w:r>
            <w:r w:rsidR="00E53074">
              <w:rPr>
                <w:rStyle w:val="Bodytext21"/>
              </w:rPr>
              <w:t xml:space="preserve"> теорії операторів і застосовувати і їх відповідним чином при розв</w:t>
            </w:r>
            <w:r w:rsidR="00E53074" w:rsidRPr="00E53074">
              <w:rPr>
                <w:rStyle w:val="Bodytext21"/>
              </w:rPr>
              <w:t>’зуванні</w:t>
            </w:r>
            <w:r w:rsidR="00E53074">
              <w:rPr>
                <w:rStyle w:val="Bodytext21"/>
              </w:rPr>
              <w:t xml:space="preserve"> своїх задач.</w:t>
            </w:r>
          </w:p>
        </w:tc>
      </w:tr>
      <w:tr w:rsidR="00CD4338" w:rsidTr="00BF6E99">
        <w:tc>
          <w:tcPr>
            <w:tcW w:w="3207" w:type="dxa"/>
            <w:tcMar>
              <w:left w:w="72" w:type="dxa"/>
              <w:right w:w="43" w:type="dxa"/>
            </w:tcMar>
          </w:tcPr>
          <w:p w:rsidR="00CD4338" w:rsidRDefault="00CD4338" w:rsidP="00CD4338">
            <w:pPr>
              <w:pStyle w:val="Bodytext20"/>
              <w:shd w:val="clear" w:color="auto" w:fill="auto"/>
              <w:spacing w:line="278" w:lineRule="exact"/>
              <w:rPr>
                <w:rStyle w:val="Bodytext2115ptBold"/>
              </w:rPr>
            </w:pPr>
            <w:r>
              <w:rPr>
                <w:rStyle w:val="Bodytext2115ptBold"/>
              </w:rPr>
              <w:t>Ключові слова</w:t>
            </w:r>
          </w:p>
        </w:tc>
        <w:tc>
          <w:tcPr>
            <w:tcW w:w="7318" w:type="dxa"/>
          </w:tcPr>
          <w:p w:rsidR="00FE11FE" w:rsidRDefault="00E53074" w:rsidP="00CD4338">
            <w:pPr>
              <w:pStyle w:val="Bodytext20"/>
              <w:shd w:val="clear" w:color="auto" w:fill="auto"/>
              <w:spacing w:line="240" w:lineRule="exact"/>
              <w:rPr>
                <w:rStyle w:val="Bodytext21"/>
              </w:rPr>
            </w:pPr>
            <w:r>
              <w:rPr>
                <w:rStyle w:val="Bodytext21"/>
              </w:rPr>
              <w:t xml:space="preserve">Спектр, </w:t>
            </w:r>
            <w:r w:rsidR="00FE11FE">
              <w:rPr>
                <w:rStyle w:val="Bodytext21"/>
              </w:rPr>
              <w:t>спектральний проектор, р</w:t>
            </w:r>
            <w:r>
              <w:rPr>
                <w:rStyle w:val="Bodytext21"/>
              </w:rPr>
              <w:t>озклад одиниці, спектральна теорема</w:t>
            </w:r>
            <w:r w:rsidR="00FE11FE" w:rsidRPr="00FE11FE">
              <w:rPr>
                <w:rStyle w:val="Bodytext21"/>
              </w:rPr>
              <w:t xml:space="preserve">, </w:t>
            </w:r>
            <w:r w:rsidR="00FE11FE">
              <w:rPr>
                <w:rStyle w:val="Bodytext21"/>
              </w:rPr>
              <w:t xml:space="preserve">спектральний </w:t>
            </w:r>
            <w:r w:rsidR="00BF6E99">
              <w:rPr>
                <w:rStyle w:val="Bodytext21"/>
              </w:rPr>
              <w:t>оператор</w:t>
            </w:r>
            <w:r w:rsidR="00FE11FE">
              <w:rPr>
                <w:rStyle w:val="Bodytext21"/>
              </w:rPr>
              <w:t>, вольтерові оператори, факторизація операторів.</w:t>
            </w:r>
          </w:p>
          <w:p w:rsidR="00CD4338" w:rsidRPr="00FB74AF" w:rsidRDefault="00CD4338" w:rsidP="00CD4338">
            <w:pPr>
              <w:pStyle w:val="Bodytext20"/>
              <w:shd w:val="clear" w:color="auto" w:fill="auto"/>
              <w:spacing w:line="240" w:lineRule="exact"/>
              <w:rPr>
                <w:rStyle w:val="Bodytext21"/>
              </w:rPr>
            </w:pPr>
          </w:p>
        </w:tc>
      </w:tr>
      <w:tr w:rsidR="00CD4338" w:rsidTr="00BF6E99">
        <w:tc>
          <w:tcPr>
            <w:tcW w:w="3207" w:type="dxa"/>
            <w:tcMar>
              <w:left w:w="72" w:type="dxa"/>
              <w:right w:w="43" w:type="dxa"/>
            </w:tcMar>
          </w:tcPr>
          <w:p w:rsidR="00CD4338" w:rsidRDefault="00CD4338" w:rsidP="00CD4338">
            <w:pPr>
              <w:pStyle w:val="Bodytext20"/>
              <w:shd w:val="clear" w:color="auto" w:fill="auto"/>
              <w:spacing w:line="230" w:lineRule="exact"/>
              <w:rPr>
                <w:rStyle w:val="Bodytext2115ptBold"/>
              </w:rPr>
            </w:pPr>
            <w:r>
              <w:rPr>
                <w:rStyle w:val="Bodytext2115ptBold"/>
              </w:rPr>
              <w:t>Формат курсу</w:t>
            </w:r>
          </w:p>
          <w:p w:rsidR="00C147AB" w:rsidRDefault="00C147AB" w:rsidP="00CD4338">
            <w:pPr>
              <w:pStyle w:val="Bodytext20"/>
              <w:shd w:val="clear" w:color="auto" w:fill="auto"/>
              <w:spacing w:line="230" w:lineRule="exact"/>
              <w:rPr>
                <w:rStyle w:val="Bodytext2115ptBold"/>
              </w:rPr>
            </w:pPr>
          </w:p>
          <w:p w:rsidR="00C147AB" w:rsidRDefault="00C147AB" w:rsidP="00CD4338">
            <w:pPr>
              <w:pStyle w:val="Bodytext20"/>
              <w:shd w:val="clear" w:color="auto" w:fill="auto"/>
              <w:spacing w:line="230" w:lineRule="exact"/>
            </w:pPr>
          </w:p>
        </w:tc>
        <w:tc>
          <w:tcPr>
            <w:tcW w:w="7318" w:type="dxa"/>
            <w:vAlign w:val="bottom"/>
          </w:tcPr>
          <w:p w:rsidR="00CD4338" w:rsidRDefault="00CD4338" w:rsidP="00CD4338">
            <w:pPr>
              <w:pStyle w:val="Bodytext20"/>
              <w:shd w:val="clear" w:color="auto" w:fill="auto"/>
              <w:spacing w:after="60" w:line="240" w:lineRule="exact"/>
              <w:jc w:val="both"/>
            </w:pPr>
            <w:r>
              <w:rPr>
                <w:rStyle w:val="Bodytext21"/>
              </w:rPr>
              <w:t xml:space="preserve">Очний, </w:t>
            </w:r>
            <w:r w:rsidR="00F63EE0">
              <w:rPr>
                <w:rStyle w:val="Bodytext21"/>
              </w:rPr>
              <w:t xml:space="preserve"> дистанційний</w:t>
            </w:r>
          </w:p>
          <w:p w:rsidR="00CD4338" w:rsidRDefault="00CD4338" w:rsidP="00CD4338">
            <w:pPr>
              <w:pStyle w:val="Bodytext20"/>
              <w:shd w:val="clear" w:color="auto" w:fill="auto"/>
              <w:spacing w:before="60" w:line="240" w:lineRule="exact"/>
              <w:jc w:val="both"/>
            </w:pPr>
            <w:r>
              <w:rPr>
                <w:rStyle w:val="Bodytext21"/>
              </w:rPr>
              <w:t>Проведення лекцій, практичних та консультації для кращого розуміння матеріалу</w:t>
            </w:r>
          </w:p>
        </w:tc>
      </w:tr>
      <w:tr w:rsidR="00D7364A" w:rsidTr="00C147AB">
        <w:trPr>
          <w:trHeight w:val="980"/>
        </w:trPr>
        <w:tc>
          <w:tcPr>
            <w:tcW w:w="3207" w:type="dxa"/>
            <w:tcMar>
              <w:left w:w="72" w:type="dxa"/>
              <w:right w:w="43" w:type="dxa"/>
            </w:tcMar>
            <w:vAlign w:val="bottom"/>
          </w:tcPr>
          <w:p w:rsidR="00D7364A" w:rsidRDefault="00D7364A" w:rsidP="00D7364A">
            <w:pPr>
              <w:pStyle w:val="Bodytext20"/>
              <w:shd w:val="clear" w:color="auto" w:fill="auto"/>
              <w:spacing w:line="230" w:lineRule="exact"/>
              <w:rPr>
                <w:rStyle w:val="Bodytext2115ptBold"/>
              </w:rPr>
            </w:pPr>
            <w:r>
              <w:rPr>
                <w:rStyle w:val="Bodytext2115ptBold"/>
              </w:rPr>
              <w:lastRenderedPageBreak/>
              <w:t>Теми</w:t>
            </w:r>
          </w:p>
          <w:p w:rsidR="00D7364A" w:rsidRPr="00D7364A" w:rsidRDefault="00D7364A" w:rsidP="00D7364A">
            <w:pPr>
              <w:pStyle w:val="Bodytext20"/>
              <w:shd w:val="clear" w:color="auto" w:fill="auto"/>
              <w:spacing w:line="230" w:lineRule="exac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318" w:type="dxa"/>
            <w:vAlign w:val="bottom"/>
          </w:tcPr>
          <w:p w:rsidR="00D7364A" w:rsidRDefault="00D7364A" w:rsidP="00D7364A">
            <w:pPr>
              <w:pStyle w:val="Bodytext20"/>
              <w:shd w:val="clear" w:color="auto" w:fill="auto"/>
              <w:spacing w:line="240" w:lineRule="exact"/>
              <w:rPr>
                <w:rStyle w:val="Bodytext21"/>
              </w:rPr>
            </w:pPr>
            <w:r>
              <w:rPr>
                <w:rStyle w:val="Bodytext21"/>
              </w:rPr>
              <w:t>Приведено у Таблиці 1</w:t>
            </w:r>
          </w:p>
          <w:p w:rsidR="00BF6E99" w:rsidRDefault="00BF6E99" w:rsidP="00D7364A">
            <w:pPr>
              <w:pStyle w:val="Bodytext20"/>
              <w:shd w:val="clear" w:color="auto" w:fill="auto"/>
              <w:spacing w:line="240" w:lineRule="exact"/>
              <w:rPr>
                <w:rStyle w:val="Bodytext21"/>
              </w:rPr>
            </w:pPr>
          </w:p>
          <w:p w:rsidR="00BF6E99" w:rsidRDefault="00BF6E99" w:rsidP="00D7364A">
            <w:pPr>
              <w:pStyle w:val="Bodytext20"/>
              <w:shd w:val="clear" w:color="auto" w:fill="auto"/>
              <w:spacing w:line="240" w:lineRule="exact"/>
            </w:pPr>
          </w:p>
        </w:tc>
      </w:tr>
    </w:tbl>
    <w:p w:rsidR="00FB74AF" w:rsidRDefault="00FB74AF" w:rsidP="007C1560">
      <w:pPr>
        <w:ind w:left="-540" w:firstLine="540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a4"/>
        <w:tblW w:w="0" w:type="auto"/>
        <w:tblInd w:w="20" w:type="dxa"/>
        <w:tblLook w:val="04A0" w:firstRow="1" w:lastRow="0" w:firstColumn="1" w:lastColumn="0" w:noHBand="0" w:noVBand="1"/>
      </w:tblPr>
      <w:tblGrid>
        <w:gridCol w:w="2698"/>
        <w:gridCol w:w="7897"/>
      </w:tblGrid>
      <w:tr w:rsidR="00CD4338" w:rsidTr="00C147AB">
        <w:tc>
          <w:tcPr>
            <w:tcW w:w="2698" w:type="dxa"/>
            <w:vAlign w:val="bottom"/>
          </w:tcPr>
          <w:p w:rsidR="009E1E71" w:rsidRPr="00CD4338" w:rsidRDefault="00CD4338" w:rsidP="00C147AB">
            <w:pPr>
              <w:pStyle w:val="Bodytext20"/>
              <w:shd w:val="clear" w:color="auto" w:fill="auto"/>
              <w:spacing w:line="278" w:lineRule="exact"/>
              <w:rPr>
                <w:sz w:val="22"/>
                <w:szCs w:val="22"/>
              </w:rPr>
            </w:pPr>
            <w:r>
              <w:br w:type="page"/>
            </w:r>
            <w:r w:rsidR="00C147AB" w:rsidRPr="00623673">
              <w:rPr>
                <w:b/>
              </w:rPr>
              <w:t>Підсумковий контроль, форма</w:t>
            </w:r>
            <w:r w:rsidR="00C147AB">
              <w:rPr>
                <w:rStyle w:val="Bodytext2115ptBold"/>
              </w:rPr>
              <w:t xml:space="preserve"> </w:t>
            </w:r>
          </w:p>
        </w:tc>
        <w:tc>
          <w:tcPr>
            <w:tcW w:w="7897" w:type="dxa"/>
          </w:tcPr>
          <w:p w:rsidR="00CD4338" w:rsidRDefault="00CD4338" w:rsidP="00CD4338">
            <w:pPr>
              <w:pStyle w:val="Bodytext20"/>
              <w:shd w:val="clear" w:color="auto" w:fill="auto"/>
              <w:spacing w:line="278" w:lineRule="exact"/>
              <w:rPr>
                <w:rStyle w:val="Bodytext21"/>
              </w:rPr>
            </w:pPr>
            <w:r>
              <w:rPr>
                <w:rStyle w:val="Bodytext21"/>
              </w:rPr>
              <w:t>Залік в кінці першого семестру,</w:t>
            </w:r>
          </w:p>
          <w:p w:rsidR="00CD4338" w:rsidRDefault="00CD4338" w:rsidP="00CD4338">
            <w:pPr>
              <w:pStyle w:val="Bodytext20"/>
              <w:shd w:val="clear" w:color="auto" w:fill="auto"/>
              <w:spacing w:line="278" w:lineRule="exact"/>
              <w:rPr>
                <w:rStyle w:val="Bodytext21"/>
              </w:rPr>
            </w:pPr>
            <w:r>
              <w:rPr>
                <w:rStyle w:val="Bodytext21"/>
              </w:rPr>
              <w:t>іспит в кінці другого семестру,</w:t>
            </w:r>
          </w:p>
          <w:p w:rsidR="00CD4338" w:rsidRDefault="00CD4338" w:rsidP="00CD4338">
            <w:pPr>
              <w:pStyle w:val="Bodytext20"/>
              <w:shd w:val="clear" w:color="auto" w:fill="auto"/>
              <w:spacing w:line="278" w:lineRule="exact"/>
            </w:pPr>
            <w:r>
              <w:rPr>
                <w:rStyle w:val="Bodytext21"/>
              </w:rPr>
              <w:t>усний</w:t>
            </w:r>
          </w:p>
        </w:tc>
      </w:tr>
      <w:tr w:rsidR="00CD4338" w:rsidTr="00C147AB">
        <w:tc>
          <w:tcPr>
            <w:tcW w:w="2698" w:type="dxa"/>
          </w:tcPr>
          <w:p w:rsidR="00CD4338" w:rsidRPr="00CD4338" w:rsidRDefault="00CD4338" w:rsidP="00CD4338">
            <w:pPr>
              <w:pStyle w:val="Bodytext20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CD4338">
              <w:rPr>
                <w:rStyle w:val="Bodytext2115ptBold"/>
                <w:sz w:val="22"/>
                <w:szCs w:val="22"/>
              </w:rPr>
              <w:t>Пререквізити</w:t>
            </w:r>
          </w:p>
        </w:tc>
        <w:tc>
          <w:tcPr>
            <w:tcW w:w="7897" w:type="dxa"/>
            <w:vAlign w:val="bottom"/>
          </w:tcPr>
          <w:p w:rsidR="00CD4338" w:rsidRDefault="00CD4338" w:rsidP="00CD4338">
            <w:pPr>
              <w:pStyle w:val="Bodytext20"/>
              <w:shd w:val="clear" w:color="auto" w:fill="auto"/>
              <w:spacing w:line="274" w:lineRule="exact"/>
            </w:pPr>
            <w:r>
              <w:rPr>
                <w:rStyle w:val="Bodytext21"/>
              </w:rPr>
              <w:t>Базові знання у обсязі магістерської програми з математики</w:t>
            </w:r>
          </w:p>
        </w:tc>
      </w:tr>
      <w:tr w:rsidR="00CD4338" w:rsidTr="00C147AB">
        <w:tc>
          <w:tcPr>
            <w:tcW w:w="2698" w:type="dxa"/>
            <w:vAlign w:val="bottom"/>
          </w:tcPr>
          <w:p w:rsidR="00CD4338" w:rsidRPr="00CD4338" w:rsidRDefault="00CD4338" w:rsidP="00CD4338">
            <w:pPr>
              <w:pStyle w:val="Bodytext20"/>
              <w:shd w:val="clear" w:color="auto" w:fill="auto"/>
              <w:spacing w:line="274" w:lineRule="exact"/>
              <w:rPr>
                <w:sz w:val="22"/>
                <w:szCs w:val="22"/>
              </w:rPr>
            </w:pPr>
            <w:r w:rsidRPr="00CD4338">
              <w:rPr>
                <w:rStyle w:val="Bodytext2115ptBold"/>
                <w:sz w:val="22"/>
                <w:szCs w:val="22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897" w:type="dxa"/>
          </w:tcPr>
          <w:p w:rsidR="00CD4338" w:rsidRDefault="00CD4338" w:rsidP="00CD4338">
            <w:pPr>
              <w:pStyle w:val="Bodytext20"/>
              <w:shd w:val="clear" w:color="auto" w:fill="auto"/>
              <w:spacing w:line="240" w:lineRule="exact"/>
              <w:jc w:val="both"/>
            </w:pPr>
            <w:r>
              <w:rPr>
                <w:rStyle w:val="Bodytext21"/>
              </w:rPr>
              <w:t>Презентація, лекції, практичні, дискусія</w:t>
            </w:r>
          </w:p>
        </w:tc>
      </w:tr>
      <w:tr w:rsidR="00CD4338" w:rsidTr="00C147AB">
        <w:tc>
          <w:tcPr>
            <w:tcW w:w="2698" w:type="dxa"/>
            <w:vAlign w:val="bottom"/>
          </w:tcPr>
          <w:p w:rsidR="00CD4338" w:rsidRDefault="00CD4338" w:rsidP="00CD4338">
            <w:pPr>
              <w:pStyle w:val="Bodytext20"/>
              <w:shd w:val="clear" w:color="auto" w:fill="auto"/>
              <w:spacing w:line="230" w:lineRule="exact"/>
              <w:jc w:val="both"/>
            </w:pPr>
            <w:r>
              <w:rPr>
                <w:rStyle w:val="Bodytext2115ptBold"/>
              </w:rPr>
              <w:t>Необхідне обладнання</w:t>
            </w:r>
          </w:p>
        </w:tc>
        <w:tc>
          <w:tcPr>
            <w:tcW w:w="7897" w:type="dxa"/>
            <w:vAlign w:val="bottom"/>
          </w:tcPr>
          <w:p w:rsidR="00CD4338" w:rsidRPr="00F63EE0" w:rsidRDefault="00F63EE0" w:rsidP="00CD4338">
            <w:pPr>
              <w:pStyle w:val="Bodytext20"/>
              <w:shd w:val="clear" w:color="auto" w:fill="auto"/>
              <w:spacing w:line="240" w:lineRule="exact"/>
              <w:jc w:val="both"/>
              <w:rPr>
                <w:lang w:val="ru-RU"/>
              </w:rPr>
            </w:pPr>
            <w:r>
              <w:rPr>
                <w:rStyle w:val="Bodytext21"/>
              </w:rPr>
              <w:t xml:space="preserve">Доступ до </w:t>
            </w:r>
            <w:r>
              <w:rPr>
                <w:rStyle w:val="Bodytext21"/>
                <w:lang w:val="en-US"/>
              </w:rPr>
              <w:t>Internet</w:t>
            </w:r>
            <w:r w:rsidRPr="00F63EE0">
              <w:rPr>
                <w:rStyle w:val="Bodytext21"/>
                <w:lang w:val="ru-RU"/>
              </w:rPr>
              <w:t xml:space="preserve"> </w:t>
            </w:r>
            <w:r>
              <w:rPr>
                <w:rStyle w:val="Bodytext21"/>
              </w:rPr>
              <w:t xml:space="preserve">мережі.  </w:t>
            </w:r>
            <w:r w:rsidR="00CD4338">
              <w:rPr>
                <w:rStyle w:val="Bodytext21"/>
              </w:rPr>
              <w:t>Мультимедійне обладнання</w:t>
            </w:r>
          </w:p>
        </w:tc>
      </w:tr>
      <w:tr w:rsidR="00CD4338" w:rsidTr="00C147AB">
        <w:tc>
          <w:tcPr>
            <w:tcW w:w="2698" w:type="dxa"/>
          </w:tcPr>
          <w:p w:rsidR="00CD4338" w:rsidRDefault="00CD4338" w:rsidP="009E1E71">
            <w:pPr>
              <w:pStyle w:val="Bodytext20"/>
              <w:shd w:val="clear" w:color="auto" w:fill="auto"/>
              <w:spacing w:line="274" w:lineRule="exact"/>
            </w:pPr>
            <w:r>
              <w:rPr>
                <w:rStyle w:val="Bodytext2115ptBold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897" w:type="dxa"/>
            <w:vAlign w:val="bottom"/>
          </w:tcPr>
          <w:p w:rsidR="00CD4338" w:rsidRDefault="00CD4338" w:rsidP="00CD4338">
            <w:pPr>
              <w:pStyle w:val="Bodytext20"/>
              <w:shd w:val="clear" w:color="auto" w:fill="auto"/>
              <w:spacing w:line="274" w:lineRule="exact"/>
              <w:jc w:val="both"/>
            </w:pPr>
            <w:r>
              <w:rPr>
                <w:rStyle w:val="Bodytext21"/>
              </w:rPr>
              <w:t>Оцінювання проводиться за 100-бальною шкалою.</w:t>
            </w:r>
          </w:p>
          <w:p w:rsidR="009E1E71" w:rsidRDefault="00CD4338" w:rsidP="009E1E71">
            <w:pPr>
              <w:pStyle w:val="Bodytext20"/>
              <w:shd w:val="clear" w:color="auto" w:fill="auto"/>
              <w:spacing w:line="274" w:lineRule="exact"/>
              <w:rPr>
                <w:rStyle w:val="Bodytext21"/>
              </w:rPr>
            </w:pPr>
            <w:r>
              <w:rPr>
                <w:rStyle w:val="Bodytext21"/>
              </w:rPr>
              <w:t>Бали нараховуються за основі</w:t>
            </w:r>
            <w:r w:rsidR="009E1E71">
              <w:rPr>
                <w:rStyle w:val="Bodytext21"/>
              </w:rPr>
              <w:t xml:space="preserve"> балів поточної успішності (які набираються на практичних зан</w:t>
            </w:r>
            <w:r w:rsidR="007C1560">
              <w:rPr>
                <w:rStyle w:val="Bodytext21"/>
              </w:rPr>
              <w:t>я</w:t>
            </w:r>
            <w:r w:rsidR="009E1E71">
              <w:rPr>
                <w:rStyle w:val="Bodytext21"/>
              </w:rPr>
              <w:t>ття</w:t>
            </w:r>
            <w:r w:rsidR="007C1560">
              <w:rPr>
                <w:rStyle w:val="Bodytext21"/>
              </w:rPr>
              <w:t>х</w:t>
            </w:r>
            <w:r w:rsidR="009E1E71">
              <w:rPr>
                <w:rStyle w:val="Bodytext21"/>
              </w:rPr>
              <w:t xml:space="preserve"> та внасл</w:t>
            </w:r>
            <w:r w:rsidR="007C1560">
              <w:rPr>
                <w:rStyle w:val="Bodytext21"/>
              </w:rPr>
              <w:t>і</w:t>
            </w:r>
            <w:r w:rsidR="009E1E71">
              <w:rPr>
                <w:rStyle w:val="Bodytext21"/>
              </w:rPr>
              <w:t>док обговорення на лекціях), а також</w:t>
            </w:r>
            <w:r>
              <w:rPr>
                <w:rStyle w:val="Bodytext21"/>
              </w:rPr>
              <w:t xml:space="preserve"> здачі </w:t>
            </w:r>
            <w:r w:rsidR="007C1560">
              <w:rPr>
                <w:rStyle w:val="Bodytext21"/>
              </w:rPr>
              <w:t xml:space="preserve">письмових </w:t>
            </w:r>
            <w:r>
              <w:rPr>
                <w:rStyle w:val="Bodytext21"/>
              </w:rPr>
              <w:t xml:space="preserve">заліку та іспиту. </w:t>
            </w:r>
          </w:p>
          <w:p w:rsidR="009E1E71" w:rsidRDefault="009E1E71" w:rsidP="00CD4338">
            <w:pPr>
              <w:pStyle w:val="Bodytext20"/>
              <w:shd w:val="clear" w:color="auto" w:fill="auto"/>
              <w:spacing w:line="274" w:lineRule="exact"/>
              <w:jc w:val="both"/>
              <w:rPr>
                <w:rStyle w:val="Bodytext21"/>
              </w:rPr>
            </w:pPr>
            <w:r>
              <w:rPr>
                <w:rStyle w:val="Bodytext21"/>
              </w:rPr>
              <w:t>Максимальна кількість балів:</w:t>
            </w:r>
          </w:p>
          <w:p w:rsidR="009E1E71" w:rsidRDefault="009E1E71" w:rsidP="00CD4338">
            <w:pPr>
              <w:pStyle w:val="Bodytext20"/>
              <w:shd w:val="clear" w:color="auto" w:fill="auto"/>
              <w:spacing w:line="274" w:lineRule="exact"/>
              <w:jc w:val="both"/>
              <w:rPr>
                <w:rStyle w:val="Bodytext21"/>
              </w:rPr>
            </w:pPr>
            <w:r>
              <w:rPr>
                <w:rStyle w:val="Bodytext21"/>
              </w:rPr>
              <w:t>за</w:t>
            </w:r>
            <w:r w:rsidRPr="00FB4341">
              <w:rPr>
                <w:rStyle w:val="Bodytext21"/>
                <w:lang w:val="ru-RU"/>
              </w:rPr>
              <w:t xml:space="preserve"> </w:t>
            </w:r>
            <w:r>
              <w:rPr>
                <w:rStyle w:val="Bodytext21"/>
              </w:rPr>
              <w:t>поточну успішність –</w:t>
            </w:r>
            <w:r w:rsidR="00CD4338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30,</w:t>
            </w:r>
          </w:p>
          <w:p w:rsidR="00CD4338" w:rsidRDefault="009E1E71" w:rsidP="00CD4338">
            <w:pPr>
              <w:pStyle w:val="Bodytext20"/>
              <w:shd w:val="clear" w:color="auto" w:fill="auto"/>
              <w:spacing w:line="274" w:lineRule="exact"/>
              <w:jc w:val="both"/>
            </w:pPr>
            <w:r>
              <w:t>за залік – 30,</w:t>
            </w:r>
          </w:p>
          <w:p w:rsidR="009E1E71" w:rsidRDefault="009E1E71" w:rsidP="00CD4338">
            <w:pPr>
              <w:pStyle w:val="Bodytext20"/>
              <w:shd w:val="clear" w:color="auto" w:fill="auto"/>
              <w:spacing w:line="274" w:lineRule="exact"/>
              <w:jc w:val="both"/>
            </w:pPr>
            <w:r>
              <w:t>за іспит – 40.</w:t>
            </w:r>
          </w:p>
          <w:p w:rsidR="00CD4338" w:rsidRDefault="00CD4338" w:rsidP="00CD4338">
            <w:pPr>
              <w:pStyle w:val="Bodytext20"/>
              <w:shd w:val="clear" w:color="auto" w:fill="auto"/>
              <w:spacing w:after="240" w:line="274" w:lineRule="exact"/>
              <w:jc w:val="both"/>
            </w:pPr>
            <w:r>
              <w:rPr>
                <w:rStyle w:val="Bodytext21"/>
              </w:rPr>
              <w:t>Підсумкова максимальна кількість балів - 100 балів.</w:t>
            </w:r>
          </w:p>
          <w:p w:rsidR="009E1E71" w:rsidRDefault="00CD4338" w:rsidP="009E1E71">
            <w:pPr>
              <w:pStyle w:val="Bodytext20"/>
              <w:shd w:val="clear" w:color="auto" w:fill="auto"/>
              <w:spacing w:before="240" w:after="240" w:line="274" w:lineRule="exact"/>
              <w:jc w:val="both"/>
              <w:rPr>
                <w:rStyle w:val="Bodytext21"/>
              </w:rPr>
            </w:pPr>
            <w:r>
              <w:rPr>
                <w:rStyle w:val="Bodytext2115ptBold"/>
              </w:rPr>
              <w:t xml:space="preserve">Відвідання занять </w:t>
            </w:r>
            <w:r>
              <w:rPr>
                <w:rStyle w:val="Bodytext21"/>
              </w:rPr>
              <w:t xml:space="preserve">є важливою складовою навчання. Очікується, що всі студенти відвідають усі лекції та практичні заняття курсу. Студенти мають інформувати викладача про неможливість відвідати заняття. </w:t>
            </w:r>
          </w:p>
          <w:p w:rsidR="00CD4338" w:rsidRDefault="00CD4338" w:rsidP="009E1E71">
            <w:pPr>
              <w:pStyle w:val="Bodytext20"/>
              <w:shd w:val="clear" w:color="auto" w:fill="auto"/>
              <w:spacing w:before="240" w:after="240" w:line="274" w:lineRule="exact"/>
              <w:jc w:val="both"/>
            </w:pPr>
            <w:r>
              <w:rPr>
                <w:rStyle w:val="Bodytext2115ptBold"/>
              </w:rPr>
              <w:t>Політика виставлення балів</w:t>
            </w:r>
            <w:r>
              <w:rPr>
                <w:rStyle w:val="Bodytext21"/>
              </w:rPr>
              <w:t>: Враховуються бали, набрані на</w:t>
            </w:r>
            <w:r w:rsidR="009E1E71">
              <w:rPr>
                <w:rStyle w:val="Bodytext21"/>
              </w:rPr>
              <w:t xml:space="preserve"> практичних заняття, під час дискусій на лекціях, внаслідок </w:t>
            </w:r>
            <w:r w:rsidR="00FE11FE">
              <w:rPr>
                <w:rStyle w:val="Bodytext21"/>
              </w:rPr>
              <w:t>пи</w:t>
            </w:r>
            <w:r w:rsidR="007C1560">
              <w:rPr>
                <w:rStyle w:val="Bodytext21"/>
              </w:rPr>
              <w:t xml:space="preserve">сьмової </w:t>
            </w:r>
            <w:r w:rsidR="009E1E71">
              <w:rPr>
                <w:rStyle w:val="Bodytext21"/>
              </w:rPr>
              <w:t>здачі заліку та іспиту</w:t>
            </w:r>
            <w:r>
              <w:rPr>
                <w:rStyle w:val="Bodytext21"/>
              </w:rPr>
              <w:t>. Жодні форми порушення академічної доброчесності не толеруються.</w:t>
            </w:r>
          </w:p>
        </w:tc>
      </w:tr>
      <w:tr w:rsidR="009E1E71" w:rsidTr="00C147AB">
        <w:tc>
          <w:tcPr>
            <w:tcW w:w="2698" w:type="dxa"/>
            <w:vAlign w:val="bottom"/>
          </w:tcPr>
          <w:p w:rsidR="009E1E71" w:rsidRDefault="009E1E71" w:rsidP="009E1E71">
            <w:pPr>
              <w:pStyle w:val="Bodytext20"/>
              <w:shd w:val="clear" w:color="auto" w:fill="auto"/>
              <w:spacing w:line="278" w:lineRule="exact"/>
            </w:pPr>
            <w:r>
              <w:rPr>
                <w:rStyle w:val="Bodytext2115ptBold"/>
              </w:rPr>
              <w:t>Питання до заліку та екзамену</w:t>
            </w:r>
          </w:p>
        </w:tc>
        <w:tc>
          <w:tcPr>
            <w:tcW w:w="7897" w:type="dxa"/>
          </w:tcPr>
          <w:p w:rsidR="009E1E71" w:rsidRDefault="009E1E71" w:rsidP="009E1E71">
            <w:pPr>
              <w:pStyle w:val="Bodytext20"/>
              <w:shd w:val="clear" w:color="auto" w:fill="auto"/>
              <w:spacing w:line="240" w:lineRule="exact"/>
              <w:jc w:val="both"/>
            </w:pPr>
            <w:r>
              <w:rPr>
                <w:rStyle w:val="Bodytext21"/>
              </w:rPr>
              <w:t>Перелік питань розміщений на сторінці курсу.</w:t>
            </w:r>
          </w:p>
        </w:tc>
      </w:tr>
      <w:tr w:rsidR="009E1E71" w:rsidTr="00C147AB">
        <w:tc>
          <w:tcPr>
            <w:tcW w:w="2698" w:type="dxa"/>
          </w:tcPr>
          <w:p w:rsidR="009E1E71" w:rsidRDefault="009E1E71" w:rsidP="009E1E71">
            <w:pPr>
              <w:pStyle w:val="Bodytext20"/>
              <w:shd w:val="clear" w:color="auto" w:fill="auto"/>
              <w:spacing w:line="230" w:lineRule="exact"/>
            </w:pPr>
            <w:r>
              <w:rPr>
                <w:rStyle w:val="Bodytext2115ptBold"/>
              </w:rPr>
              <w:t>Опитування</w:t>
            </w:r>
          </w:p>
        </w:tc>
        <w:tc>
          <w:tcPr>
            <w:tcW w:w="7897" w:type="dxa"/>
            <w:vAlign w:val="bottom"/>
          </w:tcPr>
          <w:p w:rsidR="009E1E71" w:rsidRDefault="009E1E71" w:rsidP="009E1E71">
            <w:pPr>
              <w:pStyle w:val="Bodytext20"/>
              <w:shd w:val="clear" w:color="auto" w:fill="auto"/>
              <w:spacing w:line="283" w:lineRule="exact"/>
              <w:jc w:val="both"/>
            </w:pPr>
            <w:r>
              <w:rPr>
                <w:rStyle w:val="Bodytext21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9C2349" w:rsidRDefault="009E1E71">
      <w:pPr>
        <w:pStyle w:val="Bodytext40"/>
        <w:shd w:val="clear" w:color="auto" w:fill="auto"/>
        <w:spacing w:before="0" w:line="240" w:lineRule="exact"/>
        <w:ind w:left="20"/>
        <w:jc w:val="center"/>
      </w:pPr>
      <w:r>
        <w:t xml:space="preserve">  </w:t>
      </w:r>
    </w:p>
    <w:p w:rsidR="009E1E71" w:rsidRDefault="009E1E71">
      <w:pPr>
        <w:pStyle w:val="Bodytext40"/>
        <w:shd w:val="clear" w:color="auto" w:fill="auto"/>
        <w:spacing w:before="0" w:line="240" w:lineRule="exact"/>
        <w:ind w:left="20"/>
        <w:jc w:val="center"/>
      </w:pPr>
    </w:p>
    <w:p w:rsidR="009E1E71" w:rsidRDefault="009E1E71">
      <w:pPr>
        <w:rPr>
          <w:rFonts w:ascii="Times New Roman" w:eastAsia="Times New Roman" w:hAnsi="Times New Roman" w:cs="Times New Roman"/>
          <w:b/>
          <w:bCs/>
        </w:rPr>
      </w:pPr>
      <w:r>
        <w:br w:type="page"/>
      </w:r>
    </w:p>
    <w:tbl>
      <w:tblPr>
        <w:tblStyle w:val="a4"/>
        <w:tblW w:w="9576" w:type="dxa"/>
        <w:tblInd w:w="-547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24"/>
        <w:gridCol w:w="2767"/>
        <w:gridCol w:w="3739"/>
        <w:gridCol w:w="1139"/>
        <w:gridCol w:w="1207"/>
      </w:tblGrid>
      <w:tr w:rsidR="007C1560" w:rsidTr="00D006B3">
        <w:trPr>
          <w:trHeight w:val="1991"/>
        </w:trPr>
        <w:tc>
          <w:tcPr>
            <w:tcW w:w="9576" w:type="dxa"/>
            <w:gridSpan w:val="5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7C1560" w:rsidRPr="007C1560" w:rsidRDefault="007C1560" w:rsidP="00380C41">
            <w:pPr>
              <w:pStyle w:val="Bodytext20"/>
              <w:shd w:val="clear" w:color="auto" w:fill="auto"/>
              <w:spacing w:before="120" w:after="120" w:line="240" w:lineRule="auto"/>
              <w:jc w:val="center"/>
              <w:rPr>
                <w:b/>
                <w:sz w:val="28"/>
                <w:szCs w:val="28"/>
              </w:rPr>
            </w:pPr>
            <w:r w:rsidRPr="007C1560">
              <w:rPr>
                <w:b/>
                <w:sz w:val="28"/>
                <w:szCs w:val="28"/>
              </w:rPr>
              <w:lastRenderedPageBreak/>
              <w:t xml:space="preserve">Таблиця 1. Схема курсу «Основи </w:t>
            </w:r>
            <w:r w:rsidR="00380C41">
              <w:rPr>
                <w:b/>
                <w:sz w:val="28"/>
                <w:szCs w:val="28"/>
              </w:rPr>
              <w:t>теорії операторів</w:t>
            </w:r>
            <w:r w:rsidRPr="007C1560">
              <w:rPr>
                <w:b/>
                <w:sz w:val="28"/>
                <w:szCs w:val="28"/>
              </w:rPr>
              <w:t>»</w:t>
            </w:r>
          </w:p>
        </w:tc>
      </w:tr>
      <w:tr w:rsidR="009B59C0" w:rsidTr="00314B6C"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1560" w:rsidRPr="004A0320" w:rsidRDefault="007C1560" w:rsidP="007C1560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4A0320">
              <w:rPr>
                <w:rStyle w:val="Bodytext21"/>
                <w:sz w:val="22"/>
                <w:szCs w:val="22"/>
              </w:rPr>
              <w:t>Тиж</w:t>
            </w:r>
            <w:r w:rsidRPr="004A0320">
              <w:rPr>
                <w:rStyle w:val="Bodytext21"/>
                <w:sz w:val="22"/>
                <w:szCs w:val="22"/>
              </w:rPr>
              <w:softHyphen/>
              <w:t>день</w:t>
            </w:r>
          </w:p>
        </w:tc>
        <w:tc>
          <w:tcPr>
            <w:tcW w:w="2767" w:type="dxa"/>
            <w:tcBorders>
              <w:top w:val="single" w:sz="4" w:space="0" w:color="auto"/>
            </w:tcBorders>
            <w:vAlign w:val="center"/>
          </w:tcPr>
          <w:p w:rsidR="007C1560" w:rsidRPr="004A0320" w:rsidRDefault="007C1560" w:rsidP="007C1560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4A0320">
              <w:rPr>
                <w:rStyle w:val="Bodytext21"/>
                <w:sz w:val="22"/>
                <w:szCs w:val="22"/>
              </w:rPr>
              <w:t>Тема</w:t>
            </w:r>
          </w:p>
        </w:tc>
        <w:tc>
          <w:tcPr>
            <w:tcW w:w="3739" w:type="dxa"/>
            <w:tcBorders>
              <w:top w:val="single" w:sz="4" w:space="0" w:color="auto"/>
            </w:tcBorders>
            <w:vAlign w:val="center"/>
          </w:tcPr>
          <w:p w:rsidR="007C1560" w:rsidRPr="004A0320" w:rsidRDefault="007C1560" w:rsidP="007C1560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"/>
                <w:sz w:val="22"/>
                <w:szCs w:val="22"/>
              </w:rPr>
            </w:pPr>
            <w:r w:rsidRPr="004A0320">
              <w:rPr>
                <w:rStyle w:val="Bodytext21"/>
                <w:sz w:val="22"/>
                <w:szCs w:val="22"/>
              </w:rPr>
              <w:t>План, короткі тези</w:t>
            </w:r>
          </w:p>
        </w:tc>
        <w:tc>
          <w:tcPr>
            <w:tcW w:w="1139" w:type="dxa"/>
            <w:tcBorders>
              <w:top w:val="single" w:sz="4" w:space="0" w:color="auto"/>
            </w:tcBorders>
            <w:tcMar>
              <w:left w:w="43" w:type="dxa"/>
              <w:right w:w="29" w:type="dxa"/>
            </w:tcMar>
            <w:vAlign w:val="center"/>
          </w:tcPr>
          <w:p w:rsidR="007C1560" w:rsidRPr="004A0320" w:rsidRDefault="007C1560" w:rsidP="007C1560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4A0320">
              <w:rPr>
                <w:rStyle w:val="Bodytext21"/>
                <w:sz w:val="22"/>
                <w:szCs w:val="22"/>
              </w:rPr>
              <w:t>Форма</w:t>
            </w:r>
          </w:p>
          <w:p w:rsidR="007C1560" w:rsidRPr="004A0320" w:rsidRDefault="007C1560" w:rsidP="007C1560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4A0320">
              <w:rPr>
                <w:rStyle w:val="Bodytext21"/>
                <w:sz w:val="22"/>
                <w:szCs w:val="22"/>
              </w:rPr>
              <w:t>діяльності</w:t>
            </w:r>
          </w:p>
        </w:tc>
        <w:tc>
          <w:tcPr>
            <w:tcW w:w="120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C1560" w:rsidRPr="004A0320" w:rsidRDefault="007C1560" w:rsidP="007C1560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4A0320">
              <w:rPr>
                <w:rStyle w:val="Bodytext21"/>
                <w:sz w:val="22"/>
                <w:szCs w:val="22"/>
              </w:rPr>
              <w:t>Термін</w:t>
            </w:r>
          </w:p>
          <w:p w:rsidR="007C1560" w:rsidRPr="004A0320" w:rsidRDefault="007C1560" w:rsidP="007C1560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4A0320">
              <w:rPr>
                <w:rStyle w:val="Bodytext21"/>
                <w:sz w:val="22"/>
                <w:szCs w:val="22"/>
              </w:rPr>
              <w:t>виконання</w:t>
            </w:r>
          </w:p>
        </w:tc>
      </w:tr>
      <w:tr w:rsidR="009B59C0" w:rsidTr="00314B6C"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</w:tcPr>
          <w:p w:rsidR="00F766AB" w:rsidRPr="00311678" w:rsidRDefault="00F766AB">
            <w:pPr>
              <w:pStyle w:val="Bodytext40"/>
              <w:shd w:val="clear" w:color="auto" w:fill="auto"/>
              <w:spacing w:before="0" w:line="240" w:lineRule="exact"/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4A0320">
              <w:rPr>
                <w:b w:val="0"/>
                <w:sz w:val="22"/>
                <w:szCs w:val="22"/>
              </w:rPr>
              <w:t>1</w:t>
            </w:r>
            <w:r w:rsidR="00311678">
              <w:rPr>
                <w:b w:val="0"/>
                <w:sz w:val="22"/>
                <w:szCs w:val="22"/>
                <w:lang w:val="en-US"/>
              </w:rPr>
              <w:t>,2</w:t>
            </w:r>
          </w:p>
        </w:tc>
        <w:tc>
          <w:tcPr>
            <w:tcW w:w="2767" w:type="dxa"/>
            <w:tcBorders>
              <w:top w:val="single" w:sz="4" w:space="0" w:color="auto"/>
            </w:tcBorders>
          </w:tcPr>
          <w:p w:rsidR="00F766AB" w:rsidRPr="004A0320" w:rsidRDefault="00FE11FE" w:rsidP="00505460">
            <w:pPr>
              <w:pStyle w:val="Bodytext40"/>
              <w:shd w:val="clear" w:color="auto" w:fill="auto"/>
              <w:spacing w:before="0" w:line="24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Обмежені оператори </w:t>
            </w:r>
            <w:r w:rsidR="00380C41">
              <w:rPr>
                <w:b w:val="0"/>
                <w:sz w:val="22"/>
                <w:szCs w:val="22"/>
              </w:rPr>
              <w:t xml:space="preserve">у </w:t>
            </w:r>
            <w:r>
              <w:rPr>
                <w:b w:val="0"/>
                <w:sz w:val="22"/>
                <w:szCs w:val="22"/>
              </w:rPr>
              <w:t>банаховому просторі</w:t>
            </w:r>
            <w:r w:rsidR="00F766AB" w:rsidRPr="004A0320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3739" w:type="dxa"/>
            <w:tcBorders>
              <w:top w:val="single" w:sz="4" w:space="0" w:color="auto"/>
            </w:tcBorders>
          </w:tcPr>
          <w:p w:rsidR="00F766AB" w:rsidRPr="004A0320" w:rsidRDefault="00505460" w:rsidP="00023659">
            <w:pPr>
              <w:pStyle w:val="Bodytext40"/>
              <w:shd w:val="clear" w:color="auto" w:fill="auto"/>
              <w:spacing w:before="0" w:line="24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Простір обмежених операторів, операторна </w:t>
            </w:r>
            <w:r w:rsidR="00023659">
              <w:rPr>
                <w:b w:val="0"/>
                <w:sz w:val="22"/>
                <w:szCs w:val="22"/>
              </w:rPr>
              <w:t xml:space="preserve">банахова </w:t>
            </w:r>
            <w:r>
              <w:rPr>
                <w:b w:val="0"/>
                <w:sz w:val="22"/>
                <w:szCs w:val="22"/>
              </w:rPr>
              <w:t xml:space="preserve">алгебра. </w:t>
            </w:r>
            <w:r w:rsidR="00937378">
              <w:rPr>
                <w:b w:val="0"/>
                <w:sz w:val="22"/>
                <w:szCs w:val="22"/>
              </w:rPr>
              <w:t xml:space="preserve"> </w:t>
            </w:r>
            <w:r w:rsidR="00023659">
              <w:rPr>
                <w:b w:val="0"/>
                <w:sz w:val="22"/>
                <w:szCs w:val="22"/>
              </w:rPr>
              <w:t xml:space="preserve">Обернений оператор. </w:t>
            </w:r>
            <w:r>
              <w:rPr>
                <w:b w:val="0"/>
                <w:sz w:val="22"/>
                <w:szCs w:val="22"/>
              </w:rPr>
              <w:t>Спряжений оператор до обмеженого о</w:t>
            </w:r>
            <w:r w:rsidR="00311678">
              <w:rPr>
                <w:b w:val="0"/>
                <w:sz w:val="22"/>
                <w:szCs w:val="22"/>
              </w:rPr>
              <w:t>ператора. Проектори</w:t>
            </w:r>
            <w:r w:rsidR="001A5586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139" w:type="dxa"/>
            <w:tcBorders>
              <w:top w:val="single" w:sz="4" w:space="0" w:color="auto"/>
            </w:tcBorders>
            <w:tcMar>
              <w:left w:w="43" w:type="dxa"/>
              <w:right w:w="29" w:type="dxa"/>
            </w:tcMar>
            <w:vAlign w:val="center"/>
          </w:tcPr>
          <w:p w:rsidR="00F766AB" w:rsidRDefault="00F766AB" w:rsidP="00F766AB">
            <w:pPr>
              <w:pStyle w:val="Bodytext40"/>
              <w:shd w:val="clear" w:color="auto" w:fill="auto"/>
              <w:spacing w:before="0" w:line="24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л </w:t>
            </w:r>
            <w:r w:rsidRPr="00F766AB">
              <w:rPr>
                <w:b w:val="0"/>
                <w:sz w:val="20"/>
                <w:szCs w:val="20"/>
              </w:rPr>
              <w:t xml:space="preserve"> –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="00311678" w:rsidRPr="00311678">
              <w:rPr>
                <w:b w:val="0"/>
                <w:sz w:val="20"/>
                <w:szCs w:val="20"/>
                <w:lang w:val="ru-RU"/>
              </w:rPr>
              <w:t>4</w:t>
            </w:r>
            <w:r w:rsidRPr="00F766AB">
              <w:rPr>
                <w:b w:val="0"/>
                <w:sz w:val="20"/>
                <w:szCs w:val="20"/>
              </w:rPr>
              <w:t xml:space="preserve"> год</w:t>
            </w:r>
          </w:p>
          <w:p w:rsidR="00311678" w:rsidRPr="00F766AB" w:rsidRDefault="00311678" w:rsidP="00311678">
            <w:pPr>
              <w:pStyle w:val="Bodytext40"/>
              <w:shd w:val="clear" w:color="auto" w:fill="auto"/>
              <w:spacing w:before="0" w:line="24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п - </w:t>
            </w:r>
            <w:r w:rsidRPr="00311678">
              <w:rPr>
                <w:b w:val="0"/>
                <w:sz w:val="20"/>
                <w:szCs w:val="20"/>
                <w:lang w:val="ru-RU"/>
              </w:rPr>
              <w:t>2</w:t>
            </w:r>
            <w:r>
              <w:rPr>
                <w:b w:val="0"/>
                <w:sz w:val="20"/>
                <w:szCs w:val="20"/>
              </w:rPr>
              <w:t xml:space="preserve"> год</w:t>
            </w:r>
          </w:p>
        </w:tc>
        <w:tc>
          <w:tcPr>
            <w:tcW w:w="1207" w:type="dxa"/>
            <w:tcBorders>
              <w:top w:val="single" w:sz="4" w:space="0" w:color="auto"/>
              <w:right w:val="single" w:sz="4" w:space="0" w:color="auto"/>
            </w:tcBorders>
          </w:tcPr>
          <w:p w:rsidR="00380C41" w:rsidRDefault="00380C41" w:rsidP="00311678">
            <w:pPr>
              <w:pStyle w:val="Bodytext40"/>
              <w:shd w:val="clear" w:color="auto" w:fill="auto"/>
              <w:spacing w:before="0" w:line="240" w:lineRule="exact"/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380C41" w:rsidRDefault="00380C41" w:rsidP="00311678">
            <w:pPr>
              <w:pStyle w:val="Bodytext40"/>
              <w:shd w:val="clear" w:color="auto" w:fill="auto"/>
              <w:spacing w:before="0" w:line="240" w:lineRule="exact"/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F766AB" w:rsidRPr="004A0320" w:rsidRDefault="00311678" w:rsidP="00311678">
            <w:pPr>
              <w:pStyle w:val="Bodytext40"/>
              <w:shd w:val="clear" w:color="auto" w:fill="auto"/>
              <w:spacing w:before="0" w:line="240" w:lineRule="exact"/>
              <w:jc w:val="center"/>
              <w:rPr>
                <w:b w:val="0"/>
                <w:sz w:val="22"/>
                <w:szCs w:val="22"/>
              </w:rPr>
            </w:pPr>
            <w:r w:rsidRPr="00311678">
              <w:rPr>
                <w:b w:val="0"/>
                <w:sz w:val="22"/>
                <w:szCs w:val="22"/>
                <w:lang w:val="ru-RU"/>
              </w:rPr>
              <w:t>2</w:t>
            </w:r>
            <w:r w:rsidR="00F766AB">
              <w:rPr>
                <w:b w:val="0"/>
                <w:sz w:val="22"/>
                <w:szCs w:val="22"/>
              </w:rPr>
              <w:t xml:space="preserve"> тиж</w:t>
            </w:r>
            <w:r>
              <w:rPr>
                <w:b w:val="0"/>
                <w:sz w:val="22"/>
                <w:szCs w:val="22"/>
              </w:rPr>
              <w:t>ні</w:t>
            </w:r>
          </w:p>
        </w:tc>
      </w:tr>
      <w:tr w:rsidR="009B59C0" w:rsidTr="00314B6C"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</w:tcPr>
          <w:p w:rsidR="00F766AB" w:rsidRPr="00937378" w:rsidRDefault="00023659" w:rsidP="00311678">
            <w:pPr>
              <w:pStyle w:val="Bodytext40"/>
              <w:shd w:val="clear" w:color="auto" w:fill="auto"/>
              <w:spacing w:before="0" w:line="240" w:lineRule="exact"/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</w:rPr>
              <w:t>3,4</w:t>
            </w:r>
          </w:p>
        </w:tc>
        <w:tc>
          <w:tcPr>
            <w:tcW w:w="2767" w:type="dxa"/>
            <w:tcBorders>
              <w:top w:val="single" w:sz="4" w:space="0" w:color="auto"/>
            </w:tcBorders>
          </w:tcPr>
          <w:p w:rsidR="00F766AB" w:rsidRPr="004A0320" w:rsidRDefault="00380C41" w:rsidP="00505460">
            <w:pPr>
              <w:pStyle w:val="Bodytext40"/>
              <w:shd w:val="clear" w:color="auto" w:fill="auto"/>
              <w:spacing w:before="0" w:line="24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Обмежені оператори у</w:t>
            </w:r>
            <w:r w:rsidR="00311678">
              <w:rPr>
                <w:b w:val="0"/>
                <w:sz w:val="22"/>
                <w:szCs w:val="22"/>
              </w:rPr>
              <w:t xml:space="preserve"> банаховому просторі</w:t>
            </w:r>
          </w:p>
        </w:tc>
        <w:tc>
          <w:tcPr>
            <w:tcW w:w="3739" w:type="dxa"/>
            <w:tcBorders>
              <w:top w:val="single" w:sz="4" w:space="0" w:color="auto"/>
            </w:tcBorders>
          </w:tcPr>
          <w:p w:rsidR="00023659" w:rsidRDefault="00311678" w:rsidP="00023659">
            <w:pPr>
              <w:pStyle w:val="Bodytext40"/>
              <w:shd w:val="clear" w:color="auto" w:fill="auto"/>
              <w:spacing w:before="0" w:line="24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Теорема Банаха про обернений оператор</w:t>
            </w:r>
            <w:r w:rsidR="00380C41">
              <w:rPr>
                <w:b w:val="0"/>
                <w:sz w:val="22"/>
                <w:szCs w:val="22"/>
              </w:rPr>
              <w:t xml:space="preserve"> </w:t>
            </w:r>
            <w:r w:rsidR="00023659">
              <w:rPr>
                <w:b w:val="0"/>
                <w:sz w:val="22"/>
                <w:szCs w:val="22"/>
              </w:rPr>
              <w:t xml:space="preserve">та  її застосування.  </w:t>
            </w:r>
          </w:p>
          <w:p w:rsidR="008B3A8A" w:rsidRDefault="008B3A8A" w:rsidP="00023659">
            <w:pPr>
              <w:pStyle w:val="Bodytext40"/>
              <w:shd w:val="clear" w:color="auto" w:fill="auto"/>
              <w:spacing w:before="0" w:line="24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Резольвента оператора. Спектр, спектральний радіус. Класифікації точок спектру.</w:t>
            </w:r>
          </w:p>
          <w:p w:rsidR="00023659" w:rsidRPr="004A0320" w:rsidRDefault="00023659" w:rsidP="00023659">
            <w:pPr>
              <w:pStyle w:val="Bodytext40"/>
              <w:shd w:val="clear" w:color="auto" w:fill="auto"/>
              <w:spacing w:before="0" w:line="24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  <w:tcMar>
              <w:left w:w="43" w:type="dxa"/>
              <w:right w:w="29" w:type="dxa"/>
            </w:tcMar>
            <w:vAlign w:val="center"/>
          </w:tcPr>
          <w:p w:rsidR="00F766AB" w:rsidRPr="00F766AB" w:rsidRDefault="00F766AB">
            <w:pPr>
              <w:pStyle w:val="Bodytext40"/>
              <w:shd w:val="clear" w:color="auto" w:fill="auto"/>
              <w:spacing w:before="0" w:line="24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л</w:t>
            </w:r>
            <w:r w:rsidR="00023659">
              <w:rPr>
                <w:b w:val="0"/>
                <w:sz w:val="20"/>
                <w:szCs w:val="20"/>
              </w:rPr>
              <w:t xml:space="preserve"> – 4</w:t>
            </w:r>
            <w:r w:rsidRPr="00F766AB">
              <w:rPr>
                <w:b w:val="0"/>
                <w:sz w:val="20"/>
                <w:szCs w:val="20"/>
              </w:rPr>
              <w:t xml:space="preserve"> год</w:t>
            </w:r>
          </w:p>
          <w:p w:rsidR="00F766AB" w:rsidRPr="00F766AB" w:rsidRDefault="00F766AB" w:rsidP="00023659">
            <w:pPr>
              <w:pStyle w:val="Bodytext40"/>
              <w:shd w:val="clear" w:color="auto" w:fill="auto"/>
              <w:spacing w:before="0" w:line="24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</w:t>
            </w:r>
            <w:r w:rsidRPr="00F766AB">
              <w:rPr>
                <w:b w:val="0"/>
                <w:sz w:val="20"/>
                <w:szCs w:val="20"/>
              </w:rPr>
              <w:t xml:space="preserve"> – </w:t>
            </w:r>
            <w:r w:rsidR="00023659">
              <w:rPr>
                <w:b w:val="0"/>
                <w:sz w:val="20"/>
                <w:szCs w:val="20"/>
              </w:rPr>
              <w:t>2</w:t>
            </w:r>
            <w:r w:rsidRPr="00F766AB">
              <w:rPr>
                <w:b w:val="0"/>
                <w:sz w:val="20"/>
                <w:szCs w:val="20"/>
              </w:rPr>
              <w:t xml:space="preserve"> год</w:t>
            </w:r>
          </w:p>
        </w:tc>
        <w:tc>
          <w:tcPr>
            <w:tcW w:w="1207" w:type="dxa"/>
            <w:tcBorders>
              <w:top w:val="single" w:sz="4" w:space="0" w:color="auto"/>
              <w:right w:val="single" w:sz="4" w:space="0" w:color="auto"/>
            </w:tcBorders>
          </w:tcPr>
          <w:p w:rsidR="00380C41" w:rsidRDefault="00380C41" w:rsidP="00F766AB">
            <w:pPr>
              <w:pStyle w:val="Bodytext40"/>
              <w:shd w:val="clear" w:color="auto" w:fill="auto"/>
              <w:spacing w:before="0" w:line="240" w:lineRule="exact"/>
              <w:jc w:val="center"/>
              <w:rPr>
                <w:b w:val="0"/>
                <w:sz w:val="22"/>
                <w:szCs w:val="22"/>
              </w:rPr>
            </w:pPr>
          </w:p>
          <w:p w:rsidR="00380C41" w:rsidRDefault="00380C41" w:rsidP="00F766AB">
            <w:pPr>
              <w:pStyle w:val="Bodytext40"/>
              <w:shd w:val="clear" w:color="auto" w:fill="auto"/>
              <w:spacing w:before="0" w:line="240" w:lineRule="exact"/>
              <w:jc w:val="center"/>
              <w:rPr>
                <w:b w:val="0"/>
                <w:sz w:val="22"/>
                <w:szCs w:val="22"/>
              </w:rPr>
            </w:pPr>
          </w:p>
          <w:p w:rsidR="00F766AB" w:rsidRPr="004A0320" w:rsidRDefault="00023659" w:rsidP="00F766AB">
            <w:pPr>
              <w:pStyle w:val="Bodytext40"/>
              <w:shd w:val="clear" w:color="auto" w:fill="auto"/>
              <w:spacing w:before="0" w:line="240" w:lineRule="exact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  <w:r w:rsidR="00F766AB">
              <w:rPr>
                <w:b w:val="0"/>
                <w:sz w:val="22"/>
                <w:szCs w:val="22"/>
              </w:rPr>
              <w:t>тижні</w:t>
            </w:r>
          </w:p>
        </w:tc>
      </w:tr>
      <w:tr w:rsidR="009B59C0" w:rsidTr="00314B6C"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</w:tcPr>
          <w:p w:rsidR="00311678" w:rsidRPr="004A0320" w:rsidRDefault="00311678" w:rsidP="00023659">
            <w:pPr>
              <w:pStyle w:val="Bodytext40"/>
              <w:shd w:val="clear" w:color="auto" w:fill="auto"/>
              <w:spacing w:before="0" w:line="240" w:lineRule="exact"/>
              <w:jc w:val="center"/>
              <w:rPr>
                <w:b w:val="0"/>
                <w:sz w:val="22"/>
                <w:szCs w:val="22"/>
              </w:rPr>
            </w:pPr>
            <w:r w:rsidRPr="004A0320">
              <w:rPr>
                <w:b w:val="0"/>
                <w:sz w:val="22"/>
                <w:szCs w:val="22"/>
              </w:rPr>
              <w:t>5</w:t>
            </w:r>
            <w:r w:rsidR="00023659">
              <w:rPr>
                <w:b w:val="0"/>
                <w:sz w:val="22"/>
                <w:szCs w:val="22"/>
              </w:rPr>
              <w:t>,6</w:t>
            </w:r>
          </w:p>
        </w:tc>
        <w:tc>
          <w:tcPr>
            <w:tcW w:w="2767" w:type="dxa"/>
            <w:tcBorders>
              <w:top w:val="single" w:sz="4" w:space="0" w:color="auto"/>
            </w:tcBorders>
          </w:tcPr>
          <w:p w:rsidR="00311678" w:rsidRPr="004A0320" w:rsidRDefault="00311678" w:rsidP="00150162">
            <w:pPr>
              <w:pStyle w:val="Bodytext40"/>
              <w:shd w:val="clear" w:color="auto" w:fill="auto"/>
              <w:spacing w:before="0" w:line="24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</w:t>
            </w:r>
            <w:r w:rsidR="00150162">
              <w:rPr>
                <w:b w:val="0"/>
                <w:sz w:val="22"/>
                <w:szCs w:val="22"/>
              </w:rPr>
              <w:t xml:space="preserve">Обмежені оператори у гільбертовому просторі </w:t>
            </w:r>
          </w:p>
        </w:tc>
        <w:tc>
          <w:tcPr>
            <w:tcW w:w="3739" w:type="dxa"/>
            <w:tcBorders>
              <w:top w:val="single" w:sz="4" w:space="0" w:color="auto"/>
            </w:tcBorders>
          </w:tcPr>
          <w:p w:rsidR="00023659" w:rsidRPr="004A0320" w:rsidRDefault="00150162" w:rsidP="00380C41">
            <w:pPr>
              <w:pStyle w:val="Bodytext40"/>
              <w:shd w:val="clear" w:color="auto" w:fill="auto"/>
              <w:spacing w:before="0" w:line="24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Матричне зображення операторів у гільбертовому просторі. Ортопроектори</w:t>
            </w:r>
            <w:r w:rsidR="00380C41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та їх властивості.</w:t>
            </w:r>
            <w:r w:rsidRPr="00150162"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="00023659">
              <w:rPr>
                <w:b w:val="0"/>
                <w:sz w:val="22"/>
                <w:szCs w:val="22"/>
              </w:rPr>
              <w:t xml:space="preserve">Спектр самоспряжених операторів. </w:t>
            </w:r>
          </w:p>
        </w:tc>
        <w:tc>
          <w:tcPr>
            <w:tcW w:w="1139" w:type="dxa"/>
            <w:tcBorders>
              <w:top w:val="single" w:sz="4" w:space="0" w:color="auto"/>
            </w:tcBorders>
            <w:tcMar>
              <w:left w:w="43" w:type="dxa"/>
              <w:right w:w="29" w:type="dxa"/>
            </w:tcMar>
            <w:vAlign w:val="center"/>
          </w:tcPr>
          <w:p w:rsidR="00311678" w:rsidRPr="00F766AB" w:rsidRDefault="00311678" w:rsidP="00311678">
            <w:pPr>
              <w:pStyle w:val="Bodytext40"/>
              <w:shd w:val="clear" w:color="auto" w:fill="auto"/>
              <w:spacing w:before="0" w:line="24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л</w:t>
            </w:r>
            <w:r w:rsidRPr="00F766AB">
              <w:rPr>
                <w:b w:val="0"/>
                <w:sz w:val="20"/>
                <w:szCs w:val="20"/>
              </w:rPr>
              <w:t xml:space="preserve"> –</w:t>
            </w:r>
            <w:r w:rsidR="008B3A8A">
              <w:rPr>
                <w:b w:val="0"/>
                <w:sz w:val="20"/>
                <w:szCs w:val="20"/>
                <w:lang w:val="en-US"/>
              </w:rPr>
              <w:t xml:space="preserve"> 4 </w:t>
            </w:r>
            <w:r w:rsidRPr="00F766AB">
              <w:rPr>
                <w:b w:val="0"/>
                <w:sz w:val="20"/>
                <w:szCs w:val="20"/>
              </w:rPr>
              <w:t xml:space="preserve"> год</w:t>
            </w:r>
          </w:p>
          <w:p w:rsidR="00311678" w:rsidRPr="00F766AB" w:rsidRDefault="00311678" w:rsidP="00150162">
            <w:pPr>
              <w:pStyle w:val="Bodytext40"/>
              <w:shd w:val="clear" w:color="auto" w:fill="auto"/>
              <w:spacing w:before="0" w:line="24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</w:t>
            </w:r>
            <w:r w:rsidRPr="00F766AB">
              <w:rPr>
                <w:b w:val="0"/>
                <w:sz w:val="20"/>
                <w:szCs w:val="20"/>
              </w:rPr>
              <w:t xml:space="preserve"> –2 год</w:t>
            </w:r>
          </w:p>
        </w:tc>
        <w:tc>
          <w:tcPr>
            <w:tcW w:w="1207" w:type="dxa"/>
            <w:tcBorders>
              <w:top w:val="single" w:sz="4" w:space="0" w:color="auto"/>
              <w:right w:val="single" w:sz="4" w:space="0" w:color="auto"/>
            </w:tcBorders>
          </w:tcPr>
          <w:p w:rsidR="00380C41" w:rsidRDefault="00380C41" w:rsidP="00311678">
            <w:pPr>
              <w:pStyle w:val="Bodytext40"/>
              <w:shd w:val="clear" w:color="auto" w:fill="auto"/>
              <w:spacing w:before="0" w:line="240" w:lineRule="exact"/>
              <w:jc w:val="center"/>
              <w:rPr>
                <w:b w:val="0"/>
                <w:sz w:val="22"/>
                <w:szCs w:val="22"/>
              </w:rPr>
            </w:pPr>
          </w:p>
          <w:p w:rsidR="00380C41" w:rsidRDefault="00380C41" w:rsidP="00311678">
            <w:pPr>
              <w:pStyle w:val="Bodytext40"/>
              <w:shd w:val="clear" w:color="auto" w:fill="auto"/>
              <w:spacing w:before="0" w:line="240" w:lineRule="exact"/>
              <w:jc w:val="center"/>
              <w:rPr>
                <w:b w:val="0"/>
                <w:sz w:val="22"/>
                <w:szCs w:val="22"/>
              </w:rPr>
            </w:pPr>
          </w:p>
          <w:p w:rsidR="00311678" w:rsidRPr="004A0320" w:rsidRDefault="00380C41" w:rsidP="00311678">
            <w:pPr>
              <w:pStyle w:val="Bodytext40"/>
              <w:shd w:val="clear" w:color="auto" w:fill="auto"/>
              <w:spacing w:before="0" w:line="240" w:lineRule="exact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  <w:r w:rsidR="00311678">
              <w:rPr>
                <w:b w:val="0"/>
                <w:sz w:val="22"/>
                <w:szCs w:val="22"/>
              </w:rPr>
              <w:t xml:space="preserve"> тижні</w:t>
            </w:r>
          </w:p>
        </w:tc>
      </w:tr>
      <w:tr w:rsidR="009B59C0" w:rsidTr="00314B6C"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</w:tcPr>
          <w:p w:rsidR="00311678" w:rsidRPr="008B3A8A" w:rsidRDefault="00311678" w:rsidP="008B3A8A">
            <w:pPr>
              <w:pStyle w:val="Bodytext40"/>
              <w:shd w:val="clear" w:color="auto" w:fill="auto"/>
              <w:spacing w:before="0" w:line="240" w:lineRule="exact"/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4A0320">
              <w:rPr>
                <w:b w:val="0"/>
                <w:sz w:val="22"/>
                <w:szCs w:val="22"/>
              </w:rPr>
              <w:t>7</w:t>
            </w:r>
            <w:r w:rsidR="008B3A8A">
              <w:rPr>
                <w:b w:val="0"/>
                <w:sz w:val="22"/>
                <w:szCs w:val="22"/>
                <w:lang w:val="en-US"/>
              </w:rPr>
              <w:t>,</w:t>
            </w:r>
            <w:r w:rsidR="008B3A8A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2767" w:type="dxa"/>
            <w:tcBorders>
              <w:top w:val="single" w:sz="4" w:space="0" w:color="auto"/>
            </w:tcBorders>
          </w:tcPr>
          <w:p w:rsidR="00311678" w:rsidRPr="004A0320" w:rsidRDefault="00150162" w:rsidP="00150162">
            <w:pPr>
              <w:pStyle w:val="Bodytext40"/>
              <w:shd w:val="clear" w:color="auto" w:fill="auto"/>
              <w:spacing w:before="0" w:line="24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Обмежені о</w:t>
            </w:r>
            <w:r w:rsidR="00023659">
              <w:rPr>
                <w:b w:val="0"/>
                <w:sz w:val="22"/>
                <w:szCs w:val="22"/>
              </w:rPr>
              <w:t>ператори у гільбертовому просторі</w:t>
            </w:r>
          </w:p>
        </w:tc>
        <w:tc>
          <w:tcPr>
            <w:tcW w:w="3739" w:type="dxa"/>
            <w:tcBorders>
              <w:top w:val="single" w:sz="4" w:space="0" w:color="auto"/>
            </w:tcBorders>
          </w:tcPr>
          <w:p w:rsidR="00311678" w:rsidRDefault="008B3A8A" w:rsidP="00311678">
            <w:pPr>
              <w:pStyle w:val="Bodytext40"/>
              <w:shd w:val="clear" w:color="auto" w:fill="auto"/>
              <w:spacing w:before="0" w:line="240" w:lineRule="exact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Ізометричні оператори, унітарні оператори, часткові ізометрії, нормальні оператори.</w:t>
            </w:r>
          </w:p>
          <w:p w:rsidR="008B3A8A" w:rsidRPr="008B3A8A" w:rsidRDefault="008B3A8A" w:rsidP="008B3A8A">
            <w:pPr>
              <w:pStyle w:val="Bodytext40"/>
              <w:shd w:val="clear" w:color="auto" w:fill="auto"/>
              <w:spacing w:before="0" w:line="24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Оператор одностороннього і двостороннього зсуву. </w:t>
            </w:r>
            <w:r>
              <w:rPr>
                <w:b w:val="0"/>
                <w:sz w:val="22"/>
                <w:szCs w:val="22"/>
                <w:lang w:val="ru-RU"/>
              </w:rPr>
              <w:t>Оператори стиску.</w:t>
            </w:r>
          </w:p>
        </w:tc>
        <w:tc>
          <w:tcPr>
            <w:tcW w:w="1139" w:type="dxa"/>
            <w:tcBorders>
              <w:top w:val="single" w:sz="4" w:space="0" w:color="auto"/>
            </w:tcBorders>
            <w:tcMar>
              <w:left w:w="43" w:type="dxa"/>
              <w:right w:w="29" w:type="dxa"/>
            </w:tcMar>
            <w:vAlign w:val="center"/>
          </w:tcPr>
          <w:p w:rsidR="00311678" w:rsidRPr="00F766AB" w:rsidRDefault="00311678" w:rsidP="00311678">
            <w:pPr>
              <w:pStyle w:val="Bodytext40"/>
              <w:shd w:val="clear" w:color="auto" w:fill="auto"/>
              <w:spacing w:before="0" w:line="24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л</w:t>
            </w:r>
            <w:r w:rsidRPr="00F766AB">
              <w:rPr>
                <w:b w:val="0"/>
                <w:sz w:val="20"/>
                <w:szCs w:val="20"/>
              </w:rPr>
              <w:t xml:space="preserve"> –</w:t>
            </w:r>
            <w:r w:rsidR="008B3A8A">
              <w:rPr>
                <w:b w:val="0"/>
                <w:sz w:val="20"/>
                <w:szCs w:val="20"/>
                <w:lang w:val="en-US"/>
              </w:rPr>
              <w:t>4</w:t>
            </w:r>
            <w:r w:rsidRPr="00F766AB">
              <w:rPr>
                <w:b w:val="0"/>
                <w:sz w:val="20"/>
                <w:szCs w:val="20"/>
              </w:rPr>
              <w:t xml:space="preserve"> год</w:t>
            </w:r>
          </w:p>
          <w:p w:rsidR="00311678" w:rsidRPr="00F766AB" w:rsidRDefault="00311678" w:rsidP="00311678">
            <w:pPr>
              <w:pStyle w:val="Bodytext40"/>
              <w:shd w:val="clear" w:color="auto" w:fill="auto"/>
              <w:spacing w:before="0" w:line="24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</w:t>
            </w:r>
            <w:r w:rsidRPr="00F766AB">
              <w:rPr>
                <w:b w:val="0"/>
                <w:sz w:val="20"/>
                <w:szCs w:val="20"/>
              </w:rPr>
              <w:t xml:space="preserve"> – 2 год</w:t>
            </w:r>
          </w:p>
        </w:tc>
        <w:tc>
          <w:tcPr>
            <w:tcW w:w="1207" w:type="dxa"/>
            <w:tcBorders>
              <w:top w:val="single" w:sz="4" w:space="0" w:color="auto"/>
              <w:right w:val="single" w:sz="4" w:space="0" w:color="auto"/>
            </w:tcBorders>
          </w:tcPr>
          <w:p w:rsidR="00380C41" w:rsidRDefault="00380C41" w:rsidP="00311678">
            <w:pPr>
              <w:pStyle w:val="Bodytext40"/>
              <w:shd w:val="clear" w:color="auto" w:fill="auto"/>
              <w:spacing w:before="0" w:line="240" w:lineRule="exact"/>
              <w:jc w:val="center"/>
              <w:rPr>
                <w:b w:val="0"/>
                <w:sz w:val="22"/>
                <w:szCs w:val="22"/>
              </w:rPr>
            </w:pPr>
          </w:p>
          <w:p w:rsidR="00380C41" w:rsidRDefault="00380C41" w:rsidP="00311678">
            <w:pPr>
              <w:pStyle w:val="Bodytext40"/>
              <w:shd w:val="clear" w:color="auto" w:fill="auto"/>
              <w:spacing w:before="0" w:line="240" w:lineRule="exact"/>
              <w:jc w:val="center"/>
              <w:rPr>
                <w:b w:val="0"/>
                <w:sz w:val="22"/>
                <w:szCs w:val="22"/>
              </w:rPr>
            </w:pPr>
          </w:p>
          <w:p w:rsidR="00311678" w:rsidRPr="004A0320" w:rsidRDefault="00311678" w:rsidP="00311678">
            <w:pPr>
              <w:pStyle w:val="Bodytext40"/>
              <w:shd w:val="clear" w:color="auto" w:fill="auto"/>
              <w:spacing w:before="0" w:line="240" w:lineRule="exact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 тижні</w:t>
            </w:r>
          </w:p>
        </w:tc>
      </w:tr>
      <w:tr w:rsidR="009B59C0" w:rsidTr="00314B6C"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</w:tcPr>
          <w:p w:rsidR="00311678" w:rsidRPr="008B3A8A" w:rsidRDefault="00311678" w:rsidP="00311678">
            <w:pPr>
              <w:pStyle w:val="Bodytext40"/>
              <w:shd w:val="clear" w:color="auto" w:fill="auto"/>
              <w:spacing w:before="0" w:line="240" w:lineRule="exact"/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4A0320">
              <w:rPr>
                <w:b w:val="0"/>
                <w:sz w:val="22"/>
                <w:szCs w:val="22"/>
              </w:rPr>
              <w:t>9</w:t>
            </w:r>
            <w:r w:rsidR="008B3A8A">
              <w:rPr>
                <w:b w:val="0"/>
                <w:sz w:val="22"/>
                <w:szCs w:val="22"/>
                <w:lang w:val="en-US"/>
              </w:rPr>
              <w:t>,10</w:t>
            </w:r>
          </w:p>
        </w:tc>
        <w:tc>
          <w:tcPr>
            <w:tcW w:w="2767" w:type="dxa"/>
            <w:tcBorders>
              <w:top w:val="single" w:sz="4" w:space="0" w:color="auto"/>
            </w:tcBorders>
          </w:tcPr>
          <w:p w:rsidR="00311678" w:rsidRPr="004A0320" w:rsidRDefault="008B3A8A" w:rsidP="008B3A8A">
            <w:pPr>
              <w:pStyle w:val="Bodytext40"/>
              <w:shd w:val="clear" w:color="auto" w:fill="auto"/>
              <w:spacing w:before="0" w:line="24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Компактні оператори у гільбертовому просторі.</w:t>
            </w:r>
          </w:p>
        </w:tc>
        <w:tc>
          <w:tcPr>
            <w:tcW w:w="3739" w:type="dxa"/>
            <w:tcBorders>
              <w:top w:val="single" w:sz="4" w:space="0" w:color="auto"/>
            </w:tcBorders>
          </w:tcPr>
          <w:p w:rsidR="008B3A8A" w:rsidRDefault="008B3A8A" w:rsidP="00311678">
            <w:pPr>
              <w:pStyle w:val="Bodytext40"/>
              <w:shd w:val="clear" w:color="auto" w:fill="auto"/>
              <w:spacing w:before="0" w:line="24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Простір компактних операторів. Вироджені оператори.</w:t>
            </w:r>
            <w:r w:rsidRPr="008B3A8A">
              <w:rPr>
                <w:b w:val="0"/>
                <w:sz w:val="22"/>
                <w:szCs w:val="22"/>
                <w:lang w:val="ru-RU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Оператори Гільберта-Шмідта.</w:t>
            </w:r>
          </w:p>
          <w:p w:rsidR="008B3A8A" w:rsidRDefault="008B3A8A" w:rsidP="00311678">
            <w:pPr>
              <w:pStyle w:val="Bodytext40"/>
              <w:shd w:val="clear" w:color="auto" w:fill="auto"/>
              <w:spacing w:before="0" w:line="24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Ядерні оператори. </w:t>
            </w:r>
            <w:r w:rsidR="00311678">
              <w:rPr>
                <w:b w:val="0"/>
                <w:sz w:val="22"/>
                <w:szCs w:val="22"/>
              </w:rPr>
              <w:t>Ознаки ядерності.</w:t>
            </w:r>
          </w:p>
          <w:p w:rsidR="00311678" w:rsidRPr="00F23658" w:rsidRDefault="00311678" w:rsidP="00542F43">
            <w:pPr>
              <w:pStyle w:val="Bodytext40"/>
              <w:shd w:val="clear" w:color="auto" w:fill="auto"/>
              <w:spacing w:before="0" w:line="24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Зв</w:t>
            </w:r>
            <w:r w:rsidRPr="008B3A8A">
              <w:rPr>
                <w:b w:val="0"/>
                <w:sz w:val="22"/>
                <w:szCs w:val="22"/>
              </w:rPr>
              <w:t>’</w:t>
            </w:r>
            <w:r>
              <w:rPr>
                <w:b w:val="0"/>
                <w:sz w:val="22"/>
                <w:szCs w:val="22"/>
              </w:rPr>
              <w:t>язок між класами ядерних оператор</w:t>
            </w:r>
            <w:r w:rsidR="00542F43">
              <w:rPr>
                <w:b w:val="0"/>
                <w:sz w:val="22"/>
                <w:szCs w:val="22"/>
              </w:rPr>
              <w:t>і</w:t>
            </w:r>
            <w:r>
              <w:rPr>
                <w:b w:val="0"/>
                <w:sz w:val="22"/>
                <w:szCs w:val="22"/>
              </w:rPr>
              <w:t>в і операторами Г-Ш.</w:t>
            </w:r>
            <w:r w:rsidR="00542F43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auto"/>
            </w:tcBorders>
            <w:tcMar>
              <w:left w:w="43" w:type="dxa"/>
              <w:right w:w="29" w:type="dxa"/>
            </w:tcMar>
            <w:vAlign w:val="center"/>
          </w:tcPr>
          <w:p w:rsidR="00311678" w:rsidRPr="00F766AB" w:rsidRDefault="00311678" w:rsidP="00311678">
            <w:pPr>
              <w:pStyle w:val="Bodytext40"/>
              <w:shd w:val="clear" w:color="auto" w:fill="auto"/>
              <w:spacing w:before="0" w:line="24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л</w:t>
            </w:r>
            <w:r w:rsidRPr="00F766AB">
              <w:rPr>
                <w:b w:val="0"/>
                <w:sz w:val="20"/>
                <w:szCs w:val="20"/>
              </w:rPr>
              <w:t xml:space="preserve"> – </w:t>
            </w:r>
            <w:r w:rsidR="008B3A8A">
              <w:rPr>
                <w:b w:val="0"/>
                <w:sz w:val="20"/>
                <w:szCs w:val="20"/>
                <w:lang w:val="en-US"/>
              </w:rPr>
              <w:t>4</w:t>
            </w:r>
            <w:r w:rsidRPr="00F766AB">
              <w:rPr>
                <w:b w:val="0"/>
                <w:sz w:val="20"/>
                <w:szCs w:val="20"/>
              </w:rPr>
              <w:t xml:space="preserve"> год</w:t>
            </w:r>
          </w:p>
          <w:p w:rsidR="00311678" w:rsidRPr="00F766AB" w:rsidRDefault="00311678" w:rsidP="00311678">
            <w:pPr>
              <w:pStyle w:val="Bodytext40"/>
              <w:shd w:val="clear" w:color="auto" w:fill="auto"/>
              <w:spacing w:before="0" w:line="24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</w:t>
            </w:r>
            <w:r w:rsidRPr="00F766AB">
              <w:rPr>
                <w:b w:val="0"/>
                <w:sz w:val="20"/>
                <w:szCs w:val="20"/>
              </w:rPr>
              <w:t xml:space="preserve"> – 2 год</w:t>
            </w:r>
          </w:p>
        </w:tc>
        <w:tc>
          <w:tcPr>
            <w:tcW w:w="1207" w:type="dxa"/>
            <w:tcBorders>
              <w:top w:val="single" w:sz="4" w:space="0" w:color="auto"/>
              <w:right w:val="single" w:sz="4" w:space="0" w:color="auto"/>
            </w:tcBorders>
          </w:tcPr>
          <w:p w:rsidR="00380C41" w:rsidRDefault="00380C41" w:rsidP="00311678">
            <w:pPr>
              <w:pStyle w:val="Bodytext40"/>
              <w:shd w:val="clear" w:color="auto" w:fill="auto"/>
              <w:spacing w:before="0" w:line="240" w:lineRule="exact"/>
              <w:jc w:val="center"/>
              <w:rPr>
                <w:b w:val="0"/>
                <w:sz w:val="22"/>
                <w:szCs w:val="22"/>
              </w:rPr>
            </w:pPr>
          </w:p>
          <w:p w:rsidR="00380C41" w:rsidRDefault="00380C41" w:rsidP="00311678">
            <w:pPr>
              <w:pStyle w:val="Bodytext40"/>
              <w:shd w:val="clear" w:color="auto" w:fill="auto"/>
              <w:spacing w:before="0" w:line="240" w:lineRule="exact"/>
              <w:jc w:val="center"/>
              <w:rPr>
                <w:b w:val="0"/>
                <w:sz w:val="22"/>
                <w:szCs w:val="22"/>
              </w:rPr>
            </w:pPr>
          </w:p>
          <w:p w:rsidR="00311678" w:rsidRPr="004A0320" w:rsidRDefault="00311678" w:rsidP="00311678">
            <w:pPr>
              <w:pStyle w:val="Bodytext40"/>
              <w:shd w:val="clear" w:color="auto" w:fill="auto"/>
              <w:spacing w:before="0" w:line="240" w:lineRule="exact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 тижні</w:t>
            </w:r>
          </w:p>
        </w:tc>
      </w:tr>
      <w:tr w:rsidR="009B59C0" w:rsidTr="00314B6C"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</w:tcPr>
          <w:p w:rsidR="00311678" w:rsidRPr="004A0320" w:rsidRDefault="00150162" w:rsidP="00311678">
            <w:pPr>
              <w:pStyle w:val="Bodytext40"/>
              <w:shd w:val="clear" w:color="auto" w:fill="auto"/>
              <w:spacing w:before="0" w:line="240" w:lineRule="exact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11,12</w:t>
            </w:r>
          </w:p>
        </w:tc>
        <w:tc>
          <w:tcPr>
            <w:tcW w:w="2767" w:type="dxa"/>
            <w:tcBorders>
              <w:top w:val="single" w:sz="4" w:space="0" w:color="auto"/>
            </w:tcBorders>
          </w:tcPr>
          <w:p w:rsidR="00542F43" w:rsidRDefault="00542F43" w:rsidP="00311678">
            <w:pPr>
              <w:pStyle w:val="Bodytext40"/>
              <w:shd w:val="clear" w:color="auto" w:fill="auto"/>
              <w:spacing w:before="0" w:line="24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Компактні оператори у гільбертовому просторі.</w:t>
            </w:r>
          </w:p>
          <w:p w:rsidR="00311678" w:rsidRPr="004A0320" w:rsidRDefault="00311678" w:rsidP="00542F43">
            <w:pPr>
              <w:pStyle w:val="Bodytext40"/>
              <w:shd w:val="clear" w:color="auto" w:fill="auto"/>
              <w:spacing w:before="0" w:line="24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</w:tcBorders>
          </w:tcPr>
          <w:p w:rsidR="00311678" w:rsidRDefault="00311678" w:rsidP="00311678">
            <w:pPr>
              <w:pStyle w:val="Bodytext40"/>
              <w:shd w:val="clear" w:color="auto" w:fill="auto"/>
              <w:spacing w:before="0" w:line="24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Спектр компактного оператора.</w:t>
            </w:r>
            <w:r w:rsidR="00150162">
              <w:rPr>
                <w:b w:val="0"/>
                <w:sz w:val="22"/>
                <w:szCs w:val="22"/>
              </w:rPr>
              <w:t xml:space="preserve"> Теорема Гільберта-Шмідта для компактного самоспряженого оператора.</w:t>
            </w:r>
          </w:p>
          <w:p w:rsidR="00542F43" w:rsidRPr="004A0320" w:rsidRDefault="00BF3556" w:rsidP="00BF3556">
            <w:pPr>
              <w:pStyle w:val="Bodytext40"/>
              <w:shd w:val="clear" w:color="auto" w:fill="auto"/>
              <w:spacing w:before="0" w:line="24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en-US"/>
              </w:rPr>
              <w:t>s</w:t>
            </w:r>
            <w:r>
              <w:rPr>
                <w:b w:val="0"/>
                <w:sz w:val="22"/>
                <w:szCs w:val="22"/>
              </w:rPr>
              <w:t xml:space="preserve">-числа. </w:t>
            </w:r>
            <w:r w:rsidR="00542F43">
              <w:rPr>
                <w:b w:val="0"/>
                <w:sz w:val="22"/>
                <w:szCs w:val="22"/>
              </w:rPr>
              <w:t>Зображення Шмідта для компактного оператора. Слід і детермінант.</w:t>
            </w:r>
          </w:p>
        </w:tc>
        <w:tc>
          <w:tcPr>
            <w:tcW w:w="1139" w:type="dxa"/>
            <w:tcBorders>
              <w:top w:val="single" w:sz="4" w:space="0" w:color="auto"/>
            </w:tcBorders>
            <w:tcMar>
              <w:left w:w="43" w:type="dxa"/>
              <w:right w:w="29" w:type="dxa"/>
            </w:tcMar>
            <w:vAlign w:val="center"/>
          </w:tcPr>
          <w:p w:rsidR="00311678" w:rsidRPr="00F766AB" w:rsidRDefault="00311678" w:rsidP="00311678">
            <w:pPr>
              <w:pStyle w:val="Bodytext40"/>
              <w:shd w:val="clear" w:color="auto" w:fill="auto"/>
              <w:spacing w:before="0" w:line="24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л</w:t>
            </w:r>
            <w:r w:rsidRPr="00F766AB">
              <w:rPr>
                <w:b w:val="0"/>
                <w:sz w:val="20"/>
                <w:szCs w:val="20"/>
              </w:rPr>
              <w:t xml:space="preserve"> – </w:t>
            </w:r>
            <w:r w:rsidR="00150162">
              <w:rPr>
                <w:b w:val="0"/>
                <w:sz w:val="20"/>
                <w:szCs w:val="20"/>
              </w:rPr>
              <w:t>4</w:t>
            </w:r>
            <w:r w:rsidRPr="00F766AB">
              <w:rPr>
                <w:b w:val="0"/>
                <w:sz w:val="20"/>
                <w:szCs w:val="20"/>
              </w:rPr>
              <w:t xml:space="preserve"> год</w:t>
            </w:r>
          </w:p>
          <w:p w:rsidR="00311678" w:rsidRPr="00F766AB" w:rsidRDefault="00311678" w:rsidP="00311678">
            <w:pPr>
              <w:pStyle w:val="Bodytext40"/>
              <w:shd w:val="clear" w:color="auto" w:fill="auto"/>
              <w:spacing w:before="0" w:line="24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</w:t>
            </w:r>
            <w:r w:rsidRPr="00F766AB">
              <w:rPr>
                <w:b w:val="0"/>
                <w:sz w:val="20"/>
                <w:szCs w:val="20"/>
              </w:rPr>
              <w:t xml:space="preserve"> – 2 год</w:t>
            </w:r>
          </w:p>
        </w:tc>
        <w:tc>
          <w:tcPr>
            <w:tcW w:w="1207" w:type="dxa"/>
            <w:tcBorders>
              <w:top w:val="single" w:sz="4" w:space="0" w:color="auto"/>
              <w:right w:val="single" w:sz="4" w:space="0" w:color="auto"/>
            </w:tcBorders>
          </w:tcPr>
          <w:p w:rsidR="00380C41" w:rsidRDefault="00380C41" w:rsidP="00311678">
            <w:pPr>
              <w:pStyle w:val="Bodytext40"/>
              <w:shd w:val="clear" w:color="auto" w:fill="auto"/>
              <w:spacing w:before="0" w:line="240" w:lineRule="exact"/>
              <w:jc w:val="center"/>
              <w:rPr>
                <w:b w:val="0"/>
                <w:sz w:val="22"/>
                <w:szCs w:val="22"/>
              </w:rPr>
            </w:pPr>
          </w:p>
          <w:p w:rsidR="00380C41" w:rsidRDefault="00380C41" w:rsidP="00311678">
            <w:pPr>
              <w:pStyle w:val="Bodytext40"/>
              <w:shd w:val="clear" w:color="auto" w:fill="auto"/>
              <w:spacing w:before="0" w:line="240" w:lineRule="exact"/>
              <w:jc w:val="center"/>
              <w:rPr>
                <w:b w:val="0"/>
                <w:sz w:val="22"/>
                <w:szCs w:val="22"/>
              </w:rPr>
            </w:pPr>
          </w:p>
          <w:p w:rsidR="00311678" w:rsidRPr="004A0320" w:rsidRDefault="00311678" w:rsidP="00311678">
            <w:pPr>
              <w:pStyle w:val="Bodytext40"/>
              <w:shd w:val="clear" w:color="auto" w:fill="auto"/>
              <w:spacing w:before="0" w:line="240" w:lineRule="exact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 тижні</w:t>
            </w:r>
          </w:p>
        </w:tc>
      </w:tr>
      <w:tr w:rsidR="009B59C0" w:rsidTr="00314B6C"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</w:tcPr>
          <w:p w:rsidR="00311678" w:rsidRPr="004A0320" w:rsidRDefault="00311678" w:rsidP="00150162">
            <w:pPr>
              <w:pStyle w:val="Bodytext40"/>
              <w:shd w:val="clear" w:color="auto" w:fill="auto"/>
              <w:spacing w:before="0" w:line="240" w:lineRule="exact"/>
              <w:jc w:val="center"/>
              <w:rPr>
                <w:b w:val="0"/>
                <w:sz w:val="22"/>
                <w:szCs w:val="22"/>
              </w:rPr>
            </w:pPr>
            <w:r w:rsidRPr="004A0320">
              <w:rPr>
                <w:b w:val="0"/>
                <w:sz w:val="22"/>
                <w:szCs w:val="22"/>
              </w:rPr>
              <w:t>1</w:t>
            </w:r>
            <w:r w:rsidR="00150162">
              <w:rPr>
                <w:b w:val="0"/>
                <w:sz w:val="22"/>
                <w:szCs w:val="22"/>
              </w:rPr>
              <w:t>3</w:t>
            </w:r>
            <w:r w:rsidRPr="004A0320">
              <w:rPr>
                <w:b w:val="0"/>
                <w:sz w:val="22"/>
                <w:szCs w:val="22"/>
              </w:rPr>
              <w:t>,1</w:t>
            </w:r>
            <w:r w:rsidR="00150162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2767" w:type="dxa"/>
            <w:tcBorders>
              <w:top w:val="single" w:sz="4" w:space="0" w:color="auto"/>
            </w:tcBorders>
          </w:tcPr>
          <w:p w:rsidR="00542F43" w:rsidRDefault="00542F43" w:rsidP="00542F43">
            <w:pPr>
              <w:pStyle w:val="Bodytext40"/>
              <w:shd w:val="clear" w:color="auto" w:fill="auto"/>
              <w:spacing w:before="0" w:line="24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Функціональне числення для обмежених операторів у гільбертовому просторі</w:t>
            </w:r>
          </w:p>
          <w:p w:rsidR="00542F43" w:rsidRDefault="00542F43" w:rsidP="00542F43">
            <w:pPr>
              <w:pStyle w:val="Bodytext40"/>
              <w:shd w:val="clear" w:color="auto" w:fill="auto"/>
              <w:spacing w:before="0" w:line="240" w:lineRule="exact"/>
              <w:rPr>
                <w:b w:val="0"/>
                <w:sz w:val="22"/>
                <w:szCs w:val="22"/>
              </w:rPr>
            </w:pPr>
          </w:p>
          <w:p w:rsidR="00311678" w:rsidRPr="004A0320" w:rsidRDefault="00311678" w:rsidP="00542F43">
            <w:pPr>
              <w:pStyle w:val="Bodytext40"/>
              <w:shd w:val="clear" w:color="auto" w:fill="auto"/>
              <w:spacing w:before="0" w:line="24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</w:tcBorders>
          </w:tcPr>
          <w:p w:rsidR="00542F43" w:rsidRDefault="00542F43" w:rsidP="00542F43">
            <w:pPr>
              <w:pStyle w:val="Bodytext40"/>
              <w:shd w:val="clear" w:color="auto" w:fill="auto"/>
              <w:spacing w:before="0" w:line="24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Аналітичні функції від оператора.</w:t>
            </w:r>
          </w:p>
          <w:p w:rsidR="00542F43" w:rsidRDefault="00542F43" w:rsidP="00542F43">
            <w:pPr>
              <w:pStyle w:val="Bodytext40"/>
              <w:shd w:val="clear" w:color="auto" w:fill="auto"/>
              <w:spacing w:before="0" w:line="24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Формула Данфорда. Розбиття спектру і спектральні проектори.</w:t>
            </w:r>
          </w:p>
          <w:p w:rsidR="00542F43" w:rsidRDefault="00542F43" w:rsidP="00542F43">
            <w:pPr>
              <w:pStyle w:val="Bodytext40"/>
              <w:shd w:val="clear" w:color="auto" w:fill="auto"/>
              <w:spacing w:before="0" w:line="24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Ізольовані власні значення. </w:t>
            </w:r>
          </w:p>
          <w:p w:rsidR="00542F43" w:rsidRDefault="00542F43" w:rsidP="00542F43">
            <w:pPr>
              <w:pStyle w:val="Bodytext40"/>
              <w:shd w:val="clear" w:color="auto" w:fill="auto"/>
              <w:spacing w:before="0" w:line="240" w:lineRule="exact"/>
              <w:rPr>
                <w:b w:val="0"/>
                <w:sz w:val="22"/>
                <w:szCs w:val="22"/>
              </w:rPr>
            </w:pPr>
          </w:p>
          <w:p w:rsidR="00542F43" w:rsidRPr="004A0320" w:rsidRDefault="00542F43" w:rsidP="00150162">
            <w:pPr>
              <w:pStyle w:val="Bodytext40"/>
              <w:shd w:val="clear" w:color="auto" w:fill="auto"/>
              <w:spacing w:before="0" w:line="24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  <w:tcMar>
              <w:left w:w="43" w:type="dxa"/>
              <w:right w:w="29" w:type="dxa"/>
            </w:tcMar>
            <w:vAlign w:val="center"/>
          </w:tcPr>
          <w:p w:rsidR="00311678" w:rsidRPr="00F766AB" w:rsidRDefault="00311678" w:rsidP="00311678">
            <w:pPr>
              <w:pStyle w:val="Bodytext40"/>
              <w:shd w:val="clear" w:color="auto" w:fill="auto"/>
              <w:spacing w:before="0" w:line="24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л</w:t>
            </w:r>
            <w:r w:rsidRPr="00F766AB">
              <w:rPr>
                <w:b w:val="0"/>
                <w:sz w:val="20"/>
                <w:szCs w:val="20"/>
              </w:rPr>
              <w:t xml:space="preserve"> – </w:t>
            </w:r>
            <w:r w:rsidR="00150162">
              <w:rPr>
                <w:b w:val="0"/>
                <w:sz w:val="20"/>
                <w:szCs w:val="20"/>
              </w:rPr>
              <w:t>4</w:t>
            </w:r>
            <w:r w:rsidRPr="00F766AB">
              <w:rPr>
                <w:b w:val="0"/>
                <w:sz w:val="20"/>
                <w:szCs w:val="20"/>
              </w:rPr>
              <w:t xml:space="preserve"> год</w:t>
            </w:r>
          </w:p>
          <w:p w:rsidR="00311678" w:rsidRPr="00F766AB" w:rsidRDefault="00311678" w:rsidP="00311678">
            <w:pPr>
              <w:pStyle w:val="Bodytext40"/>
              <w:shd w:val="clear" w:color="auto" w:fill="auto"/>
              <w:spacing w:before="0" w:line="24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</w:t>
            </w:r>
            <w:r w:rsidRPr="00F766AB">
              <w:rPr>
                <w:b w:val="0"/>
                <w:sz w:val="20"/>
                <w:szCs w:val="20"/>
              </w:rPr>
              <w:t xml:space="preserve"> – 2 год</w:t>
            </w:r>
          </w:p>
        </w:tc>
        <w:tc>
          <w:tcPr>
            <w:tcW w:w="1207" w:type="dxa"/>
            <w:tcBorders>
              <w:top w:val="single" w:sz="4" w:space="0" w:color="auto"/>
              <w:right w:val="single" w:sz="4" w:space="0" w:color="auto"/>
            </w:tcBorders>
          </w:tcPr>
          <w:p w:rsidR="00380C41" w:rsidRDefault="00380C41" w:rsidP="00311678">
            <w:pPr>
              <w:pStyle w:val="Bodytext40"/>
              <w:shd w:val="clear" w:color="auto" w:fill="auto"/>
              <w:spacing w:before="0" w:line="240" w:lineRule="exact"/>
              <w:jc w:val="center"/>
              <w:rPr>
                <w:b w:val="0"/>
                <w:sz w:val="22"/>
                <w:szCs w:val="22"/>
              </w:rPr>
            </w:pPr>
          </w:p>
          <w:p w:rsidR="00380C41" w:rsidRDefault="00380C41" w:rsidP="00311678">
            <w:pPr>
              <w:pStyle w:val="Bodytext40"/>
              <w:shd w:val="clear" w:color="auto" w:fill="auto"/>
              <w:spacing w:before="0" w:line="240" w:lineRule="exact"/>
              <w:jc w:val="center"/>
              <w:rPr>
                <w:b w:val="0"/>
                <w:sz w:val="22"/>
                <w:szCs w:val="22"/>
              </w:rPr>
            </w:pPr>
          </w:p>
          <w:p w:rsidR="00311678" w:rsidRPr="004A0320" w:rsidRDefault="00311678" w:rsidP="00311678">
            <w:pPr>
              <w:pStyle w:val="Bodytext40"/>
              <w:shd w:val="clear" w:color="auto" w:fill="auto"/>
              <w:spacing w:before="0" w:line="240" w:lineRule="exact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 тижні</w:t>
            </w:r>
          </w:p>
        </w:tc>
      </w:tr>
      <w:tr w:rsidR="009B59C0" w:rsidTr="00314B6C"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</w:tcPr>
          <w:p w:rsidR="00311678" w:rsidRPr="004A0320" w:rsidRDefault="00311678" w:rsidP="00542F43">
            <w:pPr>
              <w:pStyle w:val="Bodytext40"/>
              <w:shd w:val="clear" w:color="auto" w:fill="auto"/>
              <w:spacing w:before="0" w:line="240" w:lineRule="exact"/>
              <w:jc w:val="center"/>
              <w:rPr>
                <w:b w:val="0"/>
                <w:sz w:val="22"/>
                <w:szCs w:val="22"/>
              </w:rPr>
            </w:pPr>
            <w:r w:rsidRPr="004A0320">
              <w:rPr>
                <w:b w:val="0"/>
                <w:sz w:val="22"/>
                <w:szCs w:val="22"/>
              </w:rPr>
              <w:t>1</w:t>
            </w:r>
            <w:r w:rsidR="00542F43">
              <w:rPr>
                <w:b w:val="0"/>
                <w:sz w:val="22"/>
                <w:szCs w:val="22"/>
              </w:rPr>
              <w:t>5</w:t>
            </w:r>
            <w:r w:rsidRPr="004A0320">
              <w:rPr>
                <w:b w:val="0"/>
                <w:sz w:val="22"/>
                <w:szCs w:val="22"/>
              </w:rPr>
              <w:t>,1</w:t>
            </w:r>
            <w:r w:rsidR="00542F43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2767" w:type="dxa"/>
            <w:tcBorders>
              <w:top w:val="single" w:sz="4" w:space="0" w:color="auto"/>
            </w:tcBorders>
          </w:tcPr>
          <w:p w:rsidR="00542F43" w:rsidRDefault="00542F43" w:rsidP="00542F43">
            <w:pPr>
              <w:pStyle w:val="Bodytext40"/>
              <w:shd w:val="clear" w:color="auto" w:fill="auto"/>
              <w:spacing w:before="0" w:line="24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Спектральна теорема для обмеженого самоспряженого оператора</w:t>
            </w:r>
          </w:p>
          <w:p w:rsidR="00311678" w:rsidRPr="004A0320" w:rsidRDefault="00311678" w:rsidP="00311678">
            <w:pPr>
              <w:pStyle w:val="Bodytext40"/>
              <w:shd w:val="clear" w:color="auto" w:fill="auto"/>
              <w:spacing w:before="0" w:line="24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</w:tcBorders>
          </w:tcPr>
          <w:p w:rsidR="00542F43" w:rsidRDefault="00542F43" w:rsidP="00542F43">
            <w:pPr>
              <w:pStyle w:val="Bodytext40"/>
              <w:shd w:val="clear" w:color="auto" w:fill="auto"/>
              <w:spacing w:before="0" w:line="24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Інтеграл по проекторно-значній мірі. </w:t>
            </w:r>
          </w:p>
          <w:p w:rsidR="00542F43" w:rsidRDefault="00542F43" w:rsidP="00542F43">
            <w:pPr>
              <w:pStyle w:val="Bodytext40"/>
              <w:shd w:val="clear" w:color="auto" w:fill="auto"/>
              <w:spacing w:before="0" w:line="24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Розклад одиниці для самоспряженого оператора. </w:t>
            </w:r>
            <w:r w:rsidR="00BF3556">
              <w:rPr>
                <w:b w:val="0"/>
                <w:sz w:val="22"/>
                <w:szCs w:val="22"/>
              </w:rPr>
              <w:t xml:space="preserve"> Доведення спектральної теореми.</w:t>
            </w:r>
          </w:p>
          <w:p w:rsidR="00311678" w:rsidRDefault="00311678" w:rsidP="00311678">
            <w:pPr>
              <w:pStyle w:val="Bodytext40"/>
              <w:shd w:val="clear" w:color="auto" w:fill="auto"/>
              <w:spacing w:before="0" w:line="240" w:lineRule="exact"/>
              <w:rPr>
                <w:b w:val="0"/>
                <w:sz w:val="22"/>
                <w:szCs w:val="22"/>
              </w:rPr>
            </w:pPr>
          </w:p>
          <w:p w:rsidR="00311678" w:rsidRPr="004A0320" w:rsidRDefault="00311678" w:rsidP="00311678">
            <w:pPr>
              <w:pStyle w:val="Bodytext40"/>
              <w:shd w:val="clear" w:color="auto" w:fill="auto"/>
              <w:spacing w:before="0" w:line="24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  <w:tcMar>
              <w:left w:w="43" w:type="dxa"/>
              <w:right w:w="29" w:type="dxa"/>
            </w:tcMar>
            <w:vAlign w:val="center"/>
          </w:tcPr>
          <w:p w:rsidR="00311678" w:rsidRPr="00F766AB" w:rsidRDefault="00311678" w:rsidP="00311678">
            <w:pPr>
              <w:pStyle w:val="Bodytext40"/>
              <w:shd w:val="clear" w:color="auto" w:fill="auto"/>
              <w:spacing w:before="0" w:line="24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л</w:t>
            </w:r>
            <w:r w:rsidRPr="00F766AB">
              <w:rPr>
                <w:b w:val="0"/>
                <w:sz w:val="20"/>
                <w:szCs w:val="20"/>
              </w:rPr>
              <w:t xml:space="preserve"> –</w:t>
            </w:r>
            <w:r w:rsidR="00380C41">
              <w:rPr>
                <w:b w:val="0"/>
                <w:sz w:val="20"/>
                <w:szCs w:val="20"/>
              </w:rPr>
              <w:t>4</w:t>
            </w:r>
            <w:r w:rsidRPr="00F766AB">
              <w:rPr>
                <w:b w:val="0"/>
                <w:sz w:val="20"/>
                <w:szCs w:val="20"/>
              </w:rPr>
              <w:t xml:space="preserve"> год</w:t>
            </w:r>
          </w:p>
          <w:p w:rsidR="00311678" w:rsidRPr="00F766AB" w:rsidRDefault="00311678" w:rsidP="00380C41">
            <w:pPr>
              <w:pStyle w:val="Bodytext40"/>
              <w:shd w:val="clear" w:color="auto" w:fill="auto"/>
              <w:spacing w:before="0" w:line="24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</w:t>
            </w:r>
            <w:r w:rsidRPr="00F766AB">
              <w:rPr>
                <w:b w:val="0"/>
                <w:sz w:val="20"/>
                <w:szCs w:val="20"/>
              </w:rPr>
              <w:t xml:space="preserve"> – </w:t>
            </w:r>
            <w:r w:rsidR="00380C41">
              <w:rPr>
                <w:b w:val="0"/>
                <w:sz w:val="20"/>
                <w:szCs w:val="20"/>
              </w:rPr>
              <w:t>1</w:t>
            </w:r>
            <w:r w:rsidRPr="00F766AB">
              <w:rPr>
                <w:b w:val="0"/>
                <w:sz w:val="20"/>
                <w:szCs w:val="20"/>
              </w:rPr>
              <w:t xml:space="preserve"> год</w:t>
            </w:r>
          </w:p>
        </w:tc>
        <w:tc>
          <w:tcPr>
            <w:tcW w:w="1207" w:type="dxa"/>
            <w:tcBorders>
              <w:top w:val="single" w:sz="4" w:space="0" w:color="auto"/>
              <w:right w:val="single" w:sz="4" w:space="0" w:color="auto"/>
            </w:tcBorders>
          </w:tcPr>
          <w:p w:rsidR="00311678" w:rsidRPr="004A0320" w:rsidRDefault="00311678" w:rsidP="00311678">
            <w:pPr>
              <w:pStyle w:val="Bodytext40"/>
              <w:shd w:val="clear" w:color="auto" w:fill="auto"/>
              <w:spacing w:before="0" w:line="240" w:lineRule="exact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 тижні</w:t>
            </w:r>
          </w:p>
        </w:tc>
      </w:tr>
      <w:tr w:rsidR="009B59C0" w:rsidTr="00314B6C">
        <w:trPr>
          <w:trHeight w:val="65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</w:tcPr>
          <w:p w:rsidR="00311678" w:rsidRPr="004A0320" w:rsidRDefault="00311678" w:rsidP="00311678">
            <w:pPr>
              <w:pStyle w:val="Bodytext40"/>
              <w:shd w:val="clear" w:color="auto" w:fill="auto"/>
              <w:spacing w:before="120" w:after="120" w:line="240" w:lineRule="exact"/>
              <w:jc w:val="center"/>
              <w:rPr>
                <w:b w:val="0"/>
                <w:sz w:val="22"/>
                <w:szCs w:val="22"/>
              </w:rPr>
            </w:pPr>
            <w:r w:rsidRPr="004A0320"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2767" w:type="dxa"/>
            <w:tcBorders>
              <w:top w:val="single" w:sz="4" w:space="0" w:color="auto"/>
            </w:tcBorders>
          </w:tcPr>
          <w:p w:rsidR="00311678" w:rsidRPr="00F766AB" w:rsidRDefault="00311678" w:rsidP="00311678">
            <w:pPr>
              <w:pStyle w:val="Bodytext40"/>
              <w:shd w:val="clear" w:color="auto" w:fill="auto"/>
              <w:spacing w:before="120" w:after="120" w:line="240" w:lineRule="exact"/>
              <w:jc w:val="center"/>
              <w:rPr>
                <w:b w:val="0"/>
                <w:sz w:val="22"/>
                <w:szCs w:val="22"/>
              </w:rPr>
            </w:pPr>
            <w:r w:rsidRPr="00F766AB">
              <w:rPr>
                <w:b w:val="0"/>
                <w:sz w:val="22"/>
                <w:szCs w:val="22"/>
              </w:rPr>
              <w:t>Залік</w:t>
            </w:r>
          </w:p>
        </w:tc>
        <w:tc>
          <w:tcPr>
            <w:tcW w:w="3739" w:type="dxa"/>
            <w:tcBorders>
              <w:top w:val="single" w:sz="4" w:space="0" w:color="auto"/>
            </w:tcBorders>
          </w:tcPr>
          <w:p w:rsidR="00311678" w:rsidRDefault="00311678" w:rsidP="00311678">
            <w:pPr>
              <w:pStyle w:val="Bodytext40"/>
              <w:shd w:val="clear" w:color="auto" w:fill="auto"/>
              <w:spacing w:before="120" w:after="120" w:line="240" w:lineRule="exact"/>
              <w:rPr>
                <w:b w:val="0"/>
                <w:sz w:val="22"/>
                <w:szCs w:val="22"/>
              </w:rPr>
            </w:pPr>
          </w:p>
          <w:p w:rsidR="00380C41" w:rsidRPr="004A0320" w:rsidRDefault="00380C41" w:rsidP="00311678">
            <w:pPr>
              <w:pStyle w:val="Bodytext40"/>
              <w:shd w:val="clear" w:color="auto" w:fill="auto"/>
              <w:spacing w:before="120" w:after="120" w:line="24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  <w:tcMar>
              <w:left w:w="43" w:type="dxa"/>
              <w:right w:w="29" w:type="dxa"/>
            </w:tcMar>
            <w:vAlign w:val="center"/>
          </w:tcPr>
          <w:p w:rsidR="00311678" w:rsidRPr="00F766AB" w:rsidRDefault="00311678" w:rsidP="00542F43">
            <w:pPr>
              <w:pStyle w:val="Bodytext40"/>
              <w:shd w:val="clear" w:color="auto" w:fill="auto"/>
              <w:spacing w:before="120" w:after="120" w:line="24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Залік </w:t>
            </w:r>
            <w:r w:rsidR="001830A1">
              <w:rPr>
                <w:b w:val="0"/>
                <w:sz w:val="20"/>
                <w:szCs w:val="20"/>
              </w:rPr>
              <w:t>–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="00542F43">
              <w:rPr>
                <w:b w:val="0"/>
                <w:sz w:val="20"/>
                <w:szCs w:val="20"/>
              </w:rPr>
              <w:t>1</w:t>
            </w:r>
            <w:r w:rsidR="001830A1">
              <w:rPr>
                <w:b w:val="0"/>
                <w:sz w:val="20"/>
                <w:szCs w:val="20"/>
              </w:rPr>
              <w:t xml:space="preserve"> год</w:t>
            </w:r>
          </w:p>
        </w:tc>
        <w:tc>
          <w:tcPr>
            <w:tcW w:w="1207" w:type="dxa"/>
            <w:tcBorders>
              <w:top w:val="single" w:sz="4" w:space="0" w:color="auto"/>
              <w:right w:val="single" w:sz="4" w:space="0" w:color="auto"/>
            </w:tcBorders>
          </w:tcPr>
          <w:p w:rsidR="00311678" w:rsidRPr="004A0320" w:rsidRDefault="00311678" w:rsidP="00311678">
            <w:pPr>
              <w:pStyle w:val="Bodytext40"/>
              <w:shd w:val="clear" w:color="auto" w:fill="auto"/>
              <w:spacing w:before="120" w:after="120" w:line="240" w:lineRule="exact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 парі</w:t>
            </w:r>
          </w:p>
        </w:tc>
      </w:tr>
      <w:tr w:rsidR="009B59C0" w:rsidTr="00314B6C"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</w:tcPr>
          <w:p w:rsidR="00311678" w:rsidRPr="004A0320" w:rsidRDefault="00311678" w:rsidP="001D21ED">
            <w:pPr>
              <w:pStyle w:val="Bodytext40"/>
              <w:shd w:val="clear" w:color="auto" w:fill="auto"/>
              <w:spacing w:before="0" w:line="240" w:lineRule="exact"/>
              <w:jc w:val="center"/>
              <w:rPr>
                <w:b w:val="0"/>
                <w:sz w:val="22"/>
                <w:szCs w:val="22"/>
              </w:rPr>
            </w:pPr>
            <w:r w:rsidRPr="004A0320">
              <w:rPr>
                <w:b w:val="0"/>
                <w:sz w:val="22"/>
                <w:szCs w:val="22"/>
              </w:rPr>
              <w:lastRenderedPageBreak/>
              <w:t>17</w:t>
            </w:r>
          </w:p>
        </w:tc>
        <w:tc>
          <w:tcPr>
            <w:tcW w:w="2767" w:type="dxa"/>
            <w:tcBorders>
              <w:top w:val="single" w:sz="4" w:space="0" w:color="auto"/>
            </w:tcBorders>
          </w:tcPr>
          <w:p w:rsidR="00311678" w:rsidRPr="004A0320" w:rsidRDefault="00BF3556" w:rsidP="001D21ED">
            <w:pPr>
              <w:pStyle w:val="Bodytext40"/>
              <w:shd w:val="clear" w:color="auto" w:fill="auto"/>
              <w:spacing w:before="0" w:line="24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Замкнені оператори </w:t>
            </w:r>
          </w:p>
        </w:tc>
        <w:tc>
          <w:tcPr>
            <w:tcW w:w="3739" w:type="dxa"/>
            <w:tcBorders>
              <w:top w:val="single" w:sz="4" w:space="0" w:color="auto"/>
            </w:tcBorders>
          </w:tcPr>
          <w:p w:rsidR="00311678" w:rsidRDefault="00BF3556" w:rsidP="00311678">
            <w:pPr>
              <w:pStyle w:val="Bodytext40"/>
              <w:shd w:val="clear" w:color="auto" w:fill="auto"/>
              <w:spacing w:before="0" w:line="24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Спряжений до замкненого оператора.</w:t>
            </w:r>
          </w:p>
          <w:p w:rsidR="001D21ED" w:rsidRDefault="001D21ED" w:rsidP="00311678">
            <w:pPr>
              <w:pStyle w:val="Bodytext40"/>
              <w:shd w:val="clear" w:color="auto" w:fill="auto"/>
              <w:spacing w:before="0" w:line="24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Приклади замкнених диференціальних операторів.</w:t>
            </w:r>
          </w:p>
          <w:p w:rsidR="001D21ED" w:rsidRDefault="001D21ED" w:rsidP="00311678">
            <w:pPr>
              <w:pStyle w:val="Bodytext40"/>
              <w:shd w:val="clear" w:color="auto" w:fill="auto"/>
              <w:spacing w:before="0" w:line="240" w:lineRule="exact"/>
              <w:rPr>
                <w:b w:val="0"/>
                <w:sz w:val="22"/>
                <w:szCs w:val="22"/>
              </w:rPr>
            </w:pPr>
          </w:p>
          <w:p w:rsidR="00BF3556" w:rsidRPr="004A0320" w:rsidRDefault="00BF3556" w:rsidP="00BF3556">
            <w:pPr>
              <w:pStyle w:val="Bodytext40"/>
              <w:shd w:val="clear" w:color="auto" w:fill="auto"/>
              <w:spacing w:before="0" w:line="24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  <w:tcMar>
              <w:left w:w="43" w:type="dxa"/>
              <w:right w:w="29" w:type="dxa"/>
            </w:tcMar>
            <w:vAlign w:val="center"/>
          </w:tcPr>
          <w:p w:rsidR="00311678" w:rsidRPr="00F766AB" w:rsidRDefault="00311678" w:rsidP="00311678">
            <w:pPr>
              <w:pStyle w:val="Bodytext40"/>
              <w:shd w:val="clear" w:color="auto" w:fill="auto"/>
              <w:spacing w:before="0" w:line="24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л</w:t>
            </w:r>
            <w:r w:rsidRPr="00F766AB">
              <w:rPr>
                <w:b w:val="0"/>
                <w:sz w:val="20"/>
                <w:szCs w:val="20"/>
              </w:rPr>
              <w:t xml:space="preserve"> – 2 год</w:t>
            </w:r>
          </w:p>
          <w:p w:rsidR="00311678" w:rsidRPr="00F766AB" w:rsidRDefault="00311678" w:rsidP="00311678">
            <w:pPr>
              <w:pStyle w:val="Bodytext40"/>
              <w:shd w:val="clear" w:color="auto" w:fill="auto"/>
              <w:spacing w:before="0" w:line="24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</w:t>
            </w:r>
            <w:r w:rsidRPr="00F766AB">
              <w:rPr>
                <w:b w:val="0"/>
                <w:sz w:val="20"/>
                <w:szCs w:val="20"/>
              </w:rPr>
              <w:t xml:space="preserve"> – 2 год</w:t>
            </w:r>
          </w:p>
        </w:tc>
        <w:tc>
          <w:tcPr>
            <w:tcW w:w="1207" w:type="dxa"/>
            <w:tcBorders>
              <w:top w:val="single" w:sz="4" w:space="0" w:color="auto"/>
              <w:right w:val="single" w:sz="4" w:space="0" w:color="auto"/>
            </w:tcBorders>
          </w:tcPr>
          <w:p w:rsidR="00380C41" w:rsidRDefault="00380C41" w:rsidP="001D21ED">
            <w:pPr>
              <w:pStyle w:val="Bodytext40"/>
              <w:shd w:val="clear" w:color="auto" w:fill="auto"/>
              <w:spacing w:before="0" w:line="240" w:lineRule="exact"/>
              <w:jc w:val="center"/>
              <w:rPr>
                <w:b w:val="0"/>
                <w:sz w:val="22"/>
                <w:szCs w:val="22"/>
              </w:rPr>
            </w:pPr>
          </w:p>
          <w:p w:rsidR="00380C41" w:rsidRDefault="00380C41" w:rsidP="001D21ED">
            <w:pPr>
              <w:pStyle w:val="Bodytext40"/>
              <w:shd w:val="clear" w:color="auto" w:fill="auto"/>
              <w:spacing w:before="0" w:line="240" w:lineRule="exact"/>
              <w:jc w:val="center"/>
              <w:rPr>
                <w:b w:val="0"/>
                <w:sz w:val="22"/>
                <w:szCs w:val="22"/>
              </w:rPr>
            </w:pPr>
          </w:p>
          <w:p w:rsidR="00311678" w:rsidRPr="004A0320" w:rsidRDefault="001D21ED" w:rsidP="001D21ED">
            <w:pPr>
              <w:pStyle w:val="Bodytext40"/>
              <w:shd w:val="clear" w:color="auto" w:fill="auto"/>
              <w:spacing w:before="0" w:line="240" w:lineRule="exact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  <w:r w:rsidR="00311678">
              <w:rPr>
                <w:b w:val="0"/>
                <w:sz w:val="22"/>
                <w:szCs w:val="22"/>
              </w:rPr>
              <w:t xml:space="preserve"> тиж</w:t>
            </w:r>
            <w:r>
              <w:rPr>
                <w:b w:val="0"/>
                <w:sz w:val="22"/>
                <w:szCs w:val="22"/>
              </w:rPr>
              <w:t>день</w:t>
            </w:r>
          </w:p>
        </w:tc>
      </w:tr>
      <w:tr w:rsidR="009B59C0" w:rsidTr="00314B6C"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</w:tcPr>
          <w:p w:rsidR="00311678" w:rsidRPr="004A0320" w:rsidRDefault="00311678" w:rsidP="001D21ED">
            <w:pPr>
              <w:pStyle w:val="Bodytext40"/>
              <w:shd w:val="clear" w:color="auto" w:fill="auto"/>
              <w:spacing w:before="0" w:line="240" w:lineRule="exact"/>
              <w:jc w:val="center"/>
              <w:rPr>
                <w:b w:val="0"/>
                <w:sz w:val="22"/>
                <w:szCs w:val="22"/>
              </w:rPr>
            </w:pPr>
            <w:r w:rsidRPr="004A0320">
              <w:rPr>
                <w:b w:val="0"/>
                <w:sz w:val="22"/>
                <w:szCs w:val="22"/>
              </w:rPr>
              <w:t>1</w:t>
            </w:r>
            <w:r w:rsidR="001D21ED">
              <w:rPr>
                <w:b w:val="0"/>
                <w:sz w:val="22"/>
                <w:szCs w:val="22"/>
              </w:rPr>
              <w:t>8,19</w:t>
            </w:r>
          </w:p>
        </w:tc>
        <w:tc>
          <w:tcPr>
            <w:tcW w:w="2767" w:type="dxa"/>
            <w:tcBorders>
              <w:top w:val="single" w:sz="4" w:space="0" w:color="auto"/>
            </w:tcBorders>
          </w:tcPr>
          <w:p w:rsidR="00311678" w:rsidRPr="004A0320" w:rsidRDefault="001D21ED" w:rsidP="001D21ED">
            <w:pPr>
              <w:pStyle w:val="Bodytext40"/>
              <w:shd w:val="clear" w:color="auto" w:fill="auto"/>
              <w:spacing w:before="0" w:line="24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Симетричні</w:t>
            </w:r>
            <w:r w:rsidR="00BF3556">
              <w:rPr>
                <w:b w:val="0"/>
                <w:sz w:val="22"/>
                <w:szCs w:val="22"/>
              </w:rPr>
              <w:t xml:space="preserve"> оператори.</w:t>
            </w:r>
          </w:p>
        </w:tc>
        <w:tc>
          <w:tcPr>
            <w:tcW w:w="3739" w:type="dxa"/>
            <w:tcBorders>
              <w:top w:val="single" w:sz="4" w:space="0" w:color="auto"/>
            </w:tcBorders>
          </w:tcPr>
          <w:p w:rsidR="001D21ED" w:rsidRDefault="00311678" w:rsidP="00311678">
            <w:pPr>
              <w:pStyle w:val="Bodytext40"/>
              <w:shd w:val="clear" w:color="auto" w:fill="auto"/>
              <w:spacing w:before="0" w:line="24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</w:t>
            </w:r>
            <w:r w:rsidR="001D21ED">
              <w:rPr>
                <w:b w:val="0"/>
                <w:sz w:val="22"/>
                <w:szCs w:val="22"/>
              </w:rPr>
              <w:t>Самоспряжені розширення симетричних оператор</w:t>
            </w:r>
            <w:r w:rsidR="00380C41">
              <w:rPr>
                <w:b w:val="0"/>
                <w:sz w:val="22"/>
                <w:szCs w:val="22"/>
              </w:rPr>
              <w:t>ів</w:t>
            </w:r>
            <w:r w:rsidR="001D21ED">
              <w:rPr>
                <w:b w:val="0"/>
                <w:sz w:val="22"/>
                <w:szCs w:val="22"/>
              </w:rPr>
              <w:t>. Теорія фон Неймана.</w:t>
            </w:r>
          </w:p>
          <w:p w:rsidR="00311678" w:rsidRPr="004A0320" w:rsidRDefault="00311678" w:rsidP="00311678">
            <w:pPr>
              <w:pStyle w:val="Bodytext40"/>
              <w:shd w:val="clear" w:color="auto" w:fill="auto"/>
              <w:spacing w:before="0" w:line="24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  <w:tcMar>
              <w:left w:w="43" w:type="dxa"/>
              <w:right w:w="29" w:type="dxa"/>
            </w:tcMar>
            <w:vAlign w:val="center"/>
          </w:tcPr>
          <w:p w:rsidR="00311678" w:rsidRPr="00F766AB" w:rsidRDefault="00311678" w:rsidP="00311678">
            <w:pPr>
              <w:pStyle w:val="Bodytext40"/>
              <w:shd w:val="clear" w:color="auto" w:fill="auto"/>
              <w:spacing w:before="0" w:line="24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л</w:t>
            </w:r>
            <w:r w:rsidRPr="00F766AB">
              <w:rPr>
                <w:b w:val="0"/>
                <w:sz w:val="20"/>
                <w:szCs w:val="20"/>
              </w:rPr>
              <w:t xml:space="preserve"> – </w:t>
            </w:r>
            <w:r>
              <w:rPr>
                <w:b w:val="0"/>
                <w:sz w:val="20"/>
                <w:szCs w:val="20"/>
              </w:rPr>
              <w:t>4</w:t>
            </w:r>
            <w:r w:rsidRPr="00F766AB">
              <w:rPr>
                <w:b w:val="0"/>
                <w:sz w:val="20"/>
                <w:szCs w:val="20"/>
              </w:rPr>
              <w:t xml:space="preserve"> год</w:t>
            </w:r>
          </w:p>
          <w:p w:rsidR="00311678" w:rsidRPr="00F766AB" w:rsidRDefault="00311678" w:rsidP="00311678">
            <w:pPr>
              <w:pStyle w:val="Bodytext40"/>
              <w:shd w:val="clear" w:color="auto" w:fill="auto"/>
              <w:spacing w:before="0" w:line="24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</w:t>
            </w:r>
            <w:r w:rsidRPr="00F766AB">
              <w:rPr>
                <w:b w:val="0"/>
                <w:sz w:val="20"/>
                <w:szCs w:val="20"/>
              </w:rPr>
              <w:t xml:space="preserve"> – 2 год</w:t>
            </w:r>
          </w:p>
        </w:tc>
        <w:tc>
          <w:tcPr>
            <w:tcW w:w="1207" w:type="dxa"/>
            <w:tcBorders>
              <w:top w:val="single" w:sz="4" w:space="0" w:color="auto"/>
              <w:right w:val="single" w:sz="4" w:space="0" w:color="auto"/>
            </w:tcBorders>
          </w:tcPr>
          <w:p w:rsidR="00380C41" w:rsidRDefault="00380C41" w:rsidP="00311678">
            <w:pPr>
              <w:pStyle w:val="Bodytext40"/>
              <w:shd w:val="clear" w:color="auto" w:fill="auto"/>
              <w:spacing w:before="0" w:line="240" w:lineRule="exact"/>
              <w:jc w:val="center"/>
              <w:rPr>
                <w:b w:val="0"/>
                <w:sz w:val="22"/>
                <w:szCs w:val="22"/>
              </w:rPr>
            </w:pPr>
          </w:p>
          <w:p w:rsidR="00380C41" w:rsidRDefault="00380C41" w:rsidP="00311678">
            <w:pPr>
              <w:pStyle w:val="Bodytext40"/>
              <w:shd w:val="clear" w:color="auto" w:fill="auto"/>
              <w:spacing w:before="0" w:line="240" w:lineRule="exact"/>
              <w:jc w:val="center"/>
              <w:rPr>
                <w:b w:val="0"/>
                <w:sz w:val="22"/>
                <w:szCs w:val="22"/>
              </w:rPr>
            </w:pPr>
          </w:p>
          <w:p w:rsidR="00311678" w:rsidRPr="004A0320" w:rsidRDefault="001D21ED" w:rsidP="00311678">
            <w:pPr>
              <w:pStyle w:val="Bodytext40"/>
              <w:shd w:val="clear" w:color="auto" w:fill="auto"/>
              <w:spacing w:before="0" w:line="240" w:lineRule="exact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  <w:r w:rsidR="00311678">
              <w:rPr>
                <w:b w:val="0"/>
                <w:sz w:val="22"/>
                <w:szCs w:val="22"/>
              </w:rPr>
              <w:t xml:space="preserve"> тижні</w:t>
            </w:r>
          </w:p>
        </w:tc>
      </w:tr>
      <w:tr w:rsidR="009B59C0" w:rsidTr="00314B6C"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</w:tcPr>
          <w:p w:rsidR="00311678" w:rsidRPr="004A0320" w:rsidRDefault="00311678" w:rsidP="001D21ED">
            <w:pPr>
              <w:pStyle w:val="Bodytext40"/>
              <w:shd w:val="clear" w:color="auto" w:fill="auto"/>
              <w:spacing w:before="0" w:line="240" w:lineRule="exact"/>
              <w:jc w:val="center"/>
              <w:rPr>
                <w:b w:val="0"/>
                <w:sz w:val="22"/>
                <w:szCs w:val="22"/>
              </w:rPr>
            </w:pPr>
            <w:r w:rsidRPr="004A0320">
              <w:rPr>
                <w:b w:val="0"/>
                <w:sz w:val="22"/>
                <w:szCs w:val="22"/>
              </w:rPr>
              <w:t>2</w:t>
            </w:r>
            <w:r w:rsidR="001D21ED">
              <w:rPr>
                <w:b w:val="0"/>
                <w:sz w:val="22"/>
                <w:szCs w:val="22"/>
              </w:rPr>
              <w:t>0</w:t>
            </w:r>
            <w:r w:rsidRPr="004A0320">
              <w:rPr>
                <w:b w:val="0"/>
                <w:sz w:val="22"/>
                <w:szCs w:val="22"/>
              </w:rPr>
              <w:t>,2</w:t>
            </w:r>
            <w:r w:rsidR="001D21ED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767" w:type="dxa"/>
            <w:tcBorders>
              <w:top w:val="single" w:sz="4" w:space="0" w:color="auto"/>
            </w:tcBorders>
          </w:tcPr>
          <w:p w:rsidR="00311678" w:rsidRPr="004A0320" w:rsidRDefault="001D21ED" w:rsidP="001D21ED">
            <w:pPr>
              <w:pStyle w:val="Bodytext40"/>
              <w:shd w:val="clear" w:color="auto" w:fill="auto"/>
              <w:spacing w:before="0" w:line="24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Квадратичні та півторалінійні форми</w:t>
            </w:r>
            <w:r w:rsidR="00311678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3739" w:type="dxa"/>
            <w:tcBorders>
              <w:top w:val="single" w:sz="4" w:space="0" w:color="auto"/>
            </w:tcBorders>
          </w:tcPr>
          <w:p w:rsidR="001D21ED" w:rsidRDefault="001D21ED" w:rsidP="00311678">
            <w:pPr>
              <w:pStyle w:val="Bodytext40"/>
              <w:shd w:val="clear" w:color="auto" w:fill="auto"/>
              <w:spacing w:before="0" w:line="24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Замкнені півторалінійні форми та асоційовані з ними оператори.. Перша теорема про зображення півторалінійної форми.</w:t>
            </w:r>
          </w:p>
          <w:p w:rsidR="00311678" w:rsidRPr="004A0320" w:rsidRDefault="00311678" w:rsidP="00311678">
            <w:pPr>
              <w:pStyle w:val="Bodytext40"/>
              <w:shd w:val="clear" w:color="auto" w:fill="auto"/>
              <w:spacing w:before="0" w:line="24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  <w:tcMar>
              <w:left w:w="43" w:type="dxa"/>
              <w:right w:w="29" w:type="dxa"/>
            </w:tcMar>
            <w:vAlign w:val="center"/>
          </w:tcPr>
          <w:p w:rsidR="00311678" w:rsidRPr="00F766AB" w:rsidRDefault="00311678" w:rsidP="00311678">
            <w:pPr>
              <w:pStyle w:val="Bodytext40"/>
              <w:shd w:val="clear" w:color="auto" w:fill="auto"/>
              <w:spacing w:before="0" w:line="24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л</w:t>
            </w:r>
            <w:r w:rsidRPr="00F766AB">
              <w:rPr>
                <w:b w:val="0"/>
                <w:sz w:val="20"/>
                <w:szCs w:val="20"/>
              </w:rPr>
              <w:t xml:space="preserve"> – </w:t>
            </w:r>
            <w:r w:rsidR="005D08AB">
              <w:rPr>
                <w:b w:val="0"/>
                <w:sz w:val="20"/>
                <w:szCs w:val="20"/>
              </w:rPr>
              <w:t>4</w:t>
            </w:r>
            <w:r w:rsidRPr="00F766AB">
              <w:rPr>
                <w:b w:val="0"/>
                <w:sz w:val="20"/>
                <w:szCs w:val="20"/>
              </w:rPr>
              <w:t xml:space="preserve"> год</w:t>
            </w:r>
          </w:p>
          <w:p w:rsidR="00311678" w:rsidRPr="00F766AB" w:rsidRDefault="00311678" w:rsidP="00311678">
            <w:pPr>
              <w:pStyle w:val="Bodytext40"/>
              <w:shd w:val="clear" w:color="auto" w:fill="auto"/>
              <w:spacing w:before="0" w:line="24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</w:t>
            </w:r>
            <w:r w:rsidRPr="00F766AB">
              <w:rPr>
                <w:b w:val="0"/>
                <w:sz w:val="20"/>
                <w:szCs w:val="20"/>
              </w:rPr>
              <w:t xml:space="preserve"> – 2 год</w:t>
            </w:r>
          </w:p>
        </w:tc>
        <w:tc>
          <w:tcPr>
            <w:tcW w:w="1207" w:type="dxa"/>
            <w:tcBorders>
              <w:top w:val="single" w:sz="4" w:space="0" w:color="auto"/>
              <w:right w:val="single" w:sz="4" w:space="0" w:color="auto"/>
            </w:tcBorders>
          </w:tcPr>
          <w:p w:rsidR="00380C41" w:rsidRDefault="00380C41" w:rsidP="00311678">
            <w:pPr>
              <w:pStyle w:val="Bodytext40"/>
              <w:shd w:val="clear" w:color="auto" w:fill="auto"/>
              <w:spacing w:before="0" w:line="240" w:lineRule="exact"/>
              <w:jc w:val="center"/>
              <w:rPr>
                <w:b w:val="0"/>
                <w:sz w:val="22"/>
                <w:szCs w:val="22"/>
              </w:rPr>
            </w:pPr>
          </w:p>
          <w:p w:rsidR="00380C41" w:rsidRDefault="00380C41" w:rsidP="00311678">
            <w:pPr>
              <w:pStyle w:val="Bodytext40"/>
              <w:shd w:val="clear" w:color="auto" w:fill="auto"/>
              <w:spacing w:before="0" w:line="240" w:lineRule="exact"/>
              <w:jc w:val="center"/>
              <w:rPr>
                <w:b w:val="0"/>
                <w:sz w:val="22"/>
                <w:szCs w:val="22"/>
              </w:rPr>
            </w:pPr>
          </w:p>
          <w:p w:rsidR="00311678" w:rsidRPr="004A0320" w:rsidRDefault="00311678" w:rsidP="00311678">
            <w:pPr>
              <w:pStyle w:val="Bodytext40"/>
              <w:shd w:val="clear" w:color="auto" w:fill="auto"/>
              <w:spacing w:before="0" w:line="240" w:lineRule="exact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 тижні</w:t>
            </w:r>
          </w:p>
        </w:tc>
      </w:tr>
      <w:tr w:rsidR="009B59C0" w:rsidTr="00314B6C"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</w:tcPr>
          <w:p w:rsidR="00311678" w:rsidRPr="004A0320" w:rsidRDefault="00311678" w:rsidP="005D08AB">
            <w:pPr>
              <w:pStyle w:val="Bodytext40"/>
              <w:shd w:val="clear" w:color="auto" w:fill="auto"/>
              <w:spacing w:before="0" w:line="240" w:lineRule="exact"/>
              <w:jc w:val="center"/>
              <w:rPr>
                <w:b w:val="0"/>
                <w:sz w:val="22"/>
                <w:szCs w:val="22"/>
              </w:rPr>
            </w:pPr>
            <w:r w:rsidRPr="004A0320">
              <w:rPr>
                <w:b w:val="0"/>
                <w:sz w:val="22"/>
                <w:szCs w:val="22"/>
              </w:rPr>
              <w:t>2</w:t>
            </w:r>
            <w:r w:rsidR="005D08AB">
              <w:rPr>
                <w:b w:val="0"/>
                <w:sz w:val="22"/>
                <w:szCs w:val="22"/>
              </w:rPr>
              <w:t>2</w:t>
            </w:r>
            <w:r w:rsidR="005D08AB">
              <w:rPr>
                <w:b w:val="0"/>
                <w:sz w:val="22"/>
                <w:szCs w:val="22"/>
                <w:lang w:val="en-US"/>
              </w:rPr>
              <w:t>,</w:t>
            </w:r>
            <w:r w:rsidR="005D08AB">
              <w:rPr>
                <w:b w:val="0"/>
                <w:sz w:val="22"/>
                <w:szCs w:val="22"/>
              </w:rPr>
              <w:t>23</w:t>
            </w:r>
          </w:p>
        </w:tc>
        <w:tc>
          <w:tcPr>
            <w:tcW w:w="2767" w:type="dxa"/>
            <w:tcBorders>
              <w:top w:val="single" w:sz="4" w:space="0" w:color="auto"/>
            </w:tcBorders>
          </w:tcPr>
          <w:p w:rsidR="001D21ED" w:rsidRDefault="00311678" w:rsidP="00311678">
            <w:pPr>
              <w:pStyle w:val="Bodytext40"/>
              <w:shd w:val="clear" w:color="auto" w:fill="auto"/>
              <w:spacing w:before="0" w:line="24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Спектральна теорема для необмежених </w:t>
            </w:r>
          </w:p>
          <w:p w:rsidR="00311678" w:rsidRPr="00F23658" w:rsidRDefault="005D08AB" w:rsidP="00311678">
            <w:pPr>
              <w:pStyle w:val="Bodytext40"/>
              <w:shd w:val="clear" w:color="auto" w:fill="auto"/>
              <w:spacing w:before="0" w:line="240" w:lineRule="exact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</w:rPr>
              <w:t>н</w:t>
            </w:r>
            <w:r w:rsidR="001D21ED">
              <w:rPr>
                <w:b w:val="0"/>
                <w:sz w:val="22"/>
                <w:szCs w:val="22"/>
              </w:rPr>
              <w:t xml:space="preserve">ормальних </w:t>
            </w:r>
            <w:r w:rsidR="00311678">
              <w:rPr>
                <w:b w:val="0"/>
                <w:sz w:val="22"/>
                <w:szCs w:val="22"/>
              </w:rPr>
              <w:t>операторів.</w:t>
            </w:r>
          </w:p>
          <w:p w:rsidR="00311678" w:rsidRPr="00F23658" w:rsidRDefault="00311678" w:rsidP="00311678">
            <w:pPr>
              <w:pStyle w:val="Bodytext40"/>
              <w:shd w:val="clear" w:color="auto" w:fill="auto"/>
              <w:spacing w:before="0" w:line="240" w:lineRule="exac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3739" w:type="dxa"/>
            <w:tcBorders>
              <w:top w:val="single" w:sz="4" w:space="0" w:color="auto"/>
            </w:tcBorders>
          </w:tcPr>
          <w:p w:rsidR="00311678" w:rsidRPr="004A0320" w:rsidRDefault="00311678" w:rsidP="005D08AB">
            <w:pPr>
              <w:pStyle w:val="Bodytext40"/>
              <w:shd w:val="clear" w:color="auto" w:fill="auto"/>
              <w:spacing w:before="0" w:line="24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Спектральна теорема для необмеженого самоспряженого оператора. Спектральна теорема для необмеженого нормального оператора.</w:t>
            </w:r>
            <w:r w:rsidR="005D08AB">
              <w:rPr>
                <w:b w:val="0"/>
                <w:sz w:val="22"/>
                <w:szCs w:val="22"/>
              </w:rPr>
              <w:t xml:space="preserve">  </w:t>
            </w:r>
          </w:p>
        </w:tc>
        <w:tc>
          <w:tcPr>
            <w:tcW w:w="1139" w:type="dxa"/>
            <w:tcBorders>
              <w:top w:val="single" w:sz="4" w:space="0" w:color="auto"/>
            </w:tcBorders>
            <w:tcMar>
              <w:left w:w="43" w:type="dxa"/>
              <w:right w:w="29" w:type="dxa"/>
            </w:tcMar>
            <w:vAlign w:val="center"/>
          </w:tcPr>
          <w:p w:rsidR="00311678" w:rsidRPr="00F766AB" w:rsidRDefault="00311678" w:rsidP="00311678">
            <w:pPr>
              <w:pStyle w:val="Bodytext40"/>
              <w:shd w:val="clear" w:color="auto" w:fill="auto"/>
              <w:spacing w:before="0" w:line="24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л</w:t>
            </w:r>
            <w:r w:rsidRPr="00F766AB">
              <w:rPr>
                <w:b w:val="0"/>
                <w:sz w:val="20"/>
                <w:szCs w:val="20"/>
              </w:rPr>
              <w:t xml:space="preserve"> – </w:t>
            </w:r>
            <w:r w:rsidR="005D08AB">
              <w:rPr>
                <w:b w:val="0"/>
                <w:sz w:val="20"/>
                <w:szCs w:val="20"/>
              </w:rPr>
              <w:t>4</w:t>
            </w:r>
            <w:r w:rsidRPr="00F766AB">
              <w:rPr>
                <w:b w:val="0"/>
                <w:sz w:val="20"/>
                <w:szCs w:val="20"/>
              </w:rPr>
              <w:t xml:space="preserve"> год</w:t>
            </w:r>
          </w:p>
          <w:p w:rsidR="00311678" w:rsidRPr="00F766AB" w:rsidRDefault="00311678" w:rsidP="00311678">
            <w:pPr>
              <w:pStyle w:val="Bodytext40"/>
              <w:shd w:val="clear" w:color="auto" w:fill="auto"/>
              <w:spacing w:before="0" w:line="24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</w:t>
            </w:r>
            <w:r w:rsidRPr="00F766AB">
              <w:rPr>
                <w:b w:val="0"/>
                <w:sz w:val="20"/>
                <w:szCs w:val="20"/>
              </w:rPr>
              <w:t xml:space="preserve"> – 2 год</w:t>
            </w:r>
          </w:p>
        </w:tc>
        <w:tc>
          <w:tcPr>
            <w:tcW w:w="1207" w:type="dxa"/>
            <w:tcBorders>
              <w:top w:val="single" w:sz="4" w:space="0" w:color="auto"/>
              <w:right w:val="single" w:sz="4" w:space="0" w:color="auto"/>
            </w:tcBorders>
          </w:tcPr>
          <w:p w:rsidR="00380C41" w:rsidRDefault="00380C41" w:rsidP="00311678">
            <w:pPr>
              <w:pStyle w:val="Bodytext40"/>
              <w:shd w:val="clear" w:color="auto" w:fill="auto"/>
              <w:spacing w:before="0" w:line="240" w:lineRule="exact"/>
              <w:jc w:val="center"/>
              <w:rPr>
                <w:b w:val="0"/>
                <w:sz w:val="22"/>
                <w:szCs w:val="22"/>
              </w:rPr>
            </w:pPr>
          </w:p>
          <w:p w:rsidR="00380C41" w:rsidRDefault="00380C41" w:rsidP="00311678">
            <w:pPr>
              <w:pStyle w:val="Bodytext40"/>
              <w:shd w:val="clear" w:color="auto" w:fill="auto"/>
              <w:spacing w:before="0" w:line="240" w:lineRule="exact"/>
              <w:jc w:val="center"/>
              <w:rPr>
                <w:b w:val="0"/>
                <w:sz w:val="22"/>
                <w:szCs w:val="22"/>
              </w:rPr>
            </w:pPr>
          </w:p>
          <w:p w:rsidR="00311678" w:rsidRPr="004A0320" w:rsidRDefault="00311678" w:rsidP="00311678">
            <w:pPr>
              <w:pStyle w:val="Bodytext40"/>
              <w:shd w:val="clear" w:color="auto" w:fill="auto"/>
              <w:spacing w:before="0" w:line="240" w:lineRule="exact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 тижні</w:t>
            </w:r>
          </w:p>
        </w:tc>
      </w:tr>
      <w:tr w:rsidR="009B59C0" w:rsidTr="00314B6C"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</w:tcPr>
          <w:p w:rsidR="00311678" w:rsidRPr="004A0320" w:rsidRDefault="00311678" w:rsidP="009B59C0">
            <w:pPr>
              <w:pStyle w:val="Bodytext40"/>
              <w:shd w:val="clear" w:color="auto" w:fill="auto"/>
              <w:spacing w:before="0" w:line="240" w:lineRule="exact"/>
              <w:jc w:val="center"/>
              <w:rPr>
                <w:b w:val="0"/>
                <w:sz w:val="22"/>
                <w:szCs w:val="22"/>
              </w:rPr>
            </w:pPr>
            <w:r w:rsidRPr="004A0320">
              <w:rPr>
                <w:b w:val="0"/>
                <w:sz w:val="22"/>
                <w:szCs w:val="22"/>
              </w:rPr>
              <w:t>2</w:t>
            </w:r>
            <w:r w:rsidR="009B59C0">
              <w:rPr>
                <w:b w:val="0"/>
                <w:sz w:val="22"/>
                <w:szCs w:val="22"/>
              </w:rPr>
              <w:t>4,25</w:t>
            </w:r>
          </w:p>
        </w:tc>
        <w:tc>
          <w:tcPr>
            <w:tcW w:w="2767" w:type="dxa"/>
            <w:tcBorders>
              <w:top w:val="single" w:sz="4" w:space="0" w:color="auto"/>
            </w:tcBorders>
          </w:tcPr>
          <w:p w:rsidR="005D08AB" w:rsidRDefault="005D08AB" w:rsidP="00311678">
            <w:pPr>
              <w:pStyle w:val="Bodytext40"/>
              <w:shd w:val="clear" w:color="auto" w:fill="auto"/>
              <w:spacing w:before="0" w:line="24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Спектральні оператори за Данфордом</w:t>
            </w:r>
          </w:p>
          <w:p w:rsidR="005D08AB" w:rsidRDefault="005D08AB" w:rsidP="00311678">
            <w:pPr>
              <w:pStyle w:val="Bodytext40"/>
              <w:shd w:val="clear" w:color="auto" w:fill="auto"/>
              <w:spacing w:before="0" w:line="240" w:lineRule="exact"/>
              <w:rPr>
                <w:b w:val="0"/>
                <w:sz w:val="22"/>
                <w:szCs w:val="22"/>
              </w:rPr>
            </w:pPr>
          </w:p>
          <w:p w:rsidR="00311678" w:rsidRPr="004A0320" w:rsidRDefault="00311678" w:rsidP="00311678">
            <w:pPr>
              <w:pStyle w:val="Bodytext40"/>
              <w:shd w:val="clear" w:color="auto" w:fill="auto"/>
              <w:spacing w:before="0" w:line="24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</w:tcBorders>
          </w:tcPr>
          <w:p w:rsidR="005D08AB" w:rsidRDefault="005D08AB" w:rsidP="00311678">
            <w:pPr>
              <w:pStyle w:val="Bodytext40"/>
              <w:shd w:val="clear" w:color="auto" w:fill="auto"/>
              <w:spacing w:before="0" w:line="24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Спектральна міра. Канонічне зображення спектрального оператора. Скалярний спектральний оператор. Операційне числення для спектральних операторів.</w:t>
            </w:r>
          </w:p>
          <w:p w:rsidR="005D08AB" w:rsidRDefault="005D08AB" w:rsidP="00311678">
            <w:pPr>
              <w:pStyle w:val="Bodytext40"/>
              <w:shd w:val="clear" w:color="auto" w:fill="auto"/>
              <w:spacing w:before="0" w:line="240" w:lineRule="exact"/>
              <w:rPr>
                <w:b w:val="0"/>
                <w:sz w:val="22"/>
                <w:szCs w:val="22"/>
              </w:rPr>
            </w:pPr>
          </w:p>
          <w:p w:rsidR="00311678" w:rsidRPr="004A0320" w:rsidRDefault="00311678" w:rsidP="00311678">
            <w:pPr>
              <w:pStyle w:val="Bodytext40"/>
              <w:shd w:val="clear" w:color="auto" w:fill="auto"/>
              <w:spacing w:before="0" w:line="24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  <w:tcMar>
              <w:left w:w="43" w:type="dxa"/>
              <w:right w:w="29" w:type="dxa"/>
            </w:tcMar>
            <w:vAlign w:val="center"/>
          </w:tcPr>
          <w:p w:rsidR="00311678" w:rsidRPr="00F766AB" w:rsidRDefault="00311678" w:rsidP="00311678">
            <w:pPr>
              <w:pStyle w:val="Bodytext40"/>
              <w:shd w:val="clear" w:color="auto" w:fill="auto"/>
              <w:spacing w:before="0" w:line="24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л</w:t>
            </w:r>
            <w:r w:rsidRPr="00F766AB">
              <w:rPr>
                <w:b w:val="0"/>
                <w:sz w:val="20"/>
                <w:szCs w:val="20"/>
              </w:rPr>
              <w:t xml:space="preserve"> – </w:t>
            </w:r>
            <w:r w:rsidR="009B59C0">
              <w:rPr>
                <w:b w:val="0"/>
                <w:sz w:val="20"/>
                <w:szCs w:val="20"/>
              </w:rPr>
              <w:t>4</w:t>
            </w:r>
            <w:r w:rsidRPr="00F766AB">
              <w:rPr>
                <w:b w:val="0"/>
                <w:sz w:val="20"/>
                <w:szCs w:val="20"/>
              </w:rPr>
              <w:t xml:space="preserve"> год</w:t>
            </w:r>
          </w:p>
          <w:p w:rsidR="00311678" w:rsidRPr="00F766AB" w:rsidRDefault="00311678" w:rsidP="00311678">
            <w:pPr>
              <w:pStyle w:val="Bodytext40"/>
              <w:shd w:val="clear" w:color="auto" w:fill="auto"/>
              <w:spacing w:before="0" w:line="24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</w:t>
            </w:r>
            <w:r w:rsidRPr="00F766AB">
              <w:rPr>
                <w:b w:val="0"/>
                <w:sz w:val="20"/>
                <w:szCs w:val="20"/>
              </w:rPr>
              <w:t xml:space="preserve"> – 2 год</w:t>
            </w:r>
          </w:p>
        </w:tc>
        <w:tc>
          <w:tcPr>
            <w:tcW w:w="1207" w:type="dxa"/>
            <w:tcBorders>
              <w:top w:val="single" w:sz="4" w:space="0" w:color="auto"/>
              <w:right w:val="single" w:sz="4" w:space="0" w:color="auto"/>
            </w:tcBorders>
          </w:tcPr>
          <w:p w:rsidR="00380C41" w:rsidRDefault="00380C41" w:rsidP="00311678">
            <w:pPr>
              <w:pStyle w:val="Bodytext40"/>
              <w:shd w:val="clear" w:color="auto" w:fill="auto"/>
              <w:spacing w:before="0" w:line="240" w:lineRule="exact"/>
              <w:jc w:val="center"/>
              <w:rPr>
                <w:b w:val="0"/>
                <w:sz w:val="22"/>
                <w:szCs w:val="22"/>
              </w:rPr>
            </w:pPr>
          </w:p>
          <w:p w:rsidR="00380C41" w:rsidRDefault="00380C41" w:rsidP="00311678">
            <w:pPr>
              <w:pStyle w:val="Bodytext40"/>
              <w:shd w:val="clear" w:color="auto" w:fill="auto"/>
              <w:spacing w:before="0" w:line="240" w:lineRule="exact"/>
              <w:jc w:val="center"/>
              <w:rPr>
                <w:b w:val="0"/>
                <w:sz w:val="22"/>
                <w:szCs w:val="22"/>
              </w:rPr>
            </w:pPr>
          </w:p>
          <w:p w:rsidR="00311678" w:rsidRPr="004A0320" w:rsidRDefault="00311678" w:rsidP="00311678">
            <w:pPr>
              <w:pStyle w:val="Bodytext40"/>
              <w:shd w:val="clear" w:color="auto" w:fill="auto"/>
              <w:spacing w:before="0" w:line="240" w:lineRule="exact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 тижні</w:t>
            </w:r>
          </w:p>
        </w:tc>
      </w:tr>
      <w:tr w:rsidR="009B59C0" w:rsidTr="00314B6C"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</w:tcPr>
          <w:p w:rsidR="009B59C0" w:rsidRPr="004A0320" w:rsidRDefault="009B59C0" w:rsidP="00314B6C">
            <w:pPr>
              <w:pStyle w:val="Bodytext40"/>
              <w:shd w:val="clear" w:color="auto" w:fill="auto"/>
              <w:spacing w:before="0" w:line="240" w:lineRule="exact"/>
              <w:jc w:val="center"/>
              <w:rPr>
                <w:b w:val="0"/>
                <w:sz w:val="22"/>
                <w:szCs w:val="22"/>
              </w:rPr>
            </w:pPr>
            <w:r w:rsidRPr="004A0320">
              <w:rPr>
                <w:b w:val="0"/>
                <w:sz w:val="22"/>
                <w:szCs w:val="22"/>
              </w:rPr>
              <w:t>2</w:t>
            </w: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2767" w:type="dxa"/>
            <w:tcBorders>
              <w:top w:val="single" w:sz="4" w:space="0" w:color="auto"/>
            </w:tcBorders>
          </w:tcPr>
          <w:p w:rsidR="009B59C0" w:rsidRDefault="00314B6C" w:rsidP="009B59C0">
            <w:pPr>
              <w:pStyle w:val="Bodytext40"/>
              <w:shd w:val="clear" w:color="auto" w:fill="auto"/>
              <w:spacing w:before="0" w:line="24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Інваріантні підпростори</w:t>
            </w:r>
          </w:p>
          <w:p w:rsidR="00314B6C" w:rsidRPr="004A0320" w:rsidRDefault="00314B6C" w:rsidP="009B59C0">
            <w:pPr>
              <w:pStyle w:val="Bodytext40"/>
              <w:shd w:val="clear" w:color="auto" w:fill="auto"/>
              <w:spacing w:before="0" w:line="24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оператора.</w:t>
            </w:r>
          </w:p>
        </w:tc>
        <w:tc>
          <w:tcPr>
            <w:tcW w:w="3739" w:type="dxa"/>
            <w:tcBorders>
              <w:top w:val="single" w:sz="4" w:space="0" w:color="auto"/>
            </w:tcBorders>
          </w:tcPr>
          <w:p w:rsidR="009B59C0" w:rsidRDefault="009B59C0" w:rsidP="009B59C0">
            <w:pPr>
              <w:pStyle w:val="Bodytext40"/>
              <w:shd w:val="clear" w:color="auto" w:fill="auto"/>
              <w:spacing w:before="0" w:line="24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Теорема про існування інваріантного підпростору в компактного оператора.</w:t>
            </w:r>
            <w:r w:rsidR="00314B6C">
              <w:rPr>
                <w:b w:val="0"/>
                <w:sz w:val="22"/>
                <w:szCs w:val="22"/>
              </w:rPr>
              <w:t xml:space="preserve"> Вольтерові оператори.</w:t>
            </w:r>
          </w:p>
          <w:p w:rsidR="009B59C0" w:rsidRPr="004A0320" w:rsidRDefault="009B59C0" w:rsidP="00314B6C">
            <w:pPr>
              <w:pStyle w:val="Bodytext40"/>
              <w:shd w:val="clear" w:color="auto" w:fill="auto"/>
              <w:spacing w:before="0" w:line="24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  <w:tcMar>
              <w:left w:w="43" w:type="dxa"/>
              <w:right w:w="29" w:type="dxa"/>
            </w:tcMar>
            <w:vAlign w:val="center"/>
          </w:tcPr>
          <w:p w:rsidR="009B59C0" w:rsidRPr="00F766AB" w:rsidRDefault="009B59C0" w:rsidP="009B59C0">
            <w:pPr>
              <w:pStyle w:val="Bodytext40"/>
              <w:shd w:val="clear" w:color="auto" w:fill="auto"/>
              <w:spacing w:before="0" w:line="24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л</w:t>
            </w:r>
            <w:r w:rsidRPr="00F766AB">
              <w:rPr>
                <w:b w:val="0"/>
                <w:sz w:val="20"/>
                <w:szCs w:val="20"/>
              </w:rPr>
              <w:t xml:space="preserve"> – </w:t>
            </w:r>
            <w:r w:rsidR="00314B6C">
              <w:rPr>
                <w:b w:val="0"/>
                <w:sz w:val="20"/>
                <w:szCs w:val="20"/>
              </w:rPr>
              <w:t>2</w:t>
            </w:r>
            <w:r w:rsidRPr="00F766AB">
              <w:rPr>
                <w:b w:val="0"/>
                <w:sz w:val="20"/>
                <w:szCs w:val="20"/>
              </w:rPr>
              <w:t xml:space="preserve"> год</w:t>
            </w:r>
          </w:p>
          <w:p w:rsidR="009B59C0" w:rsidRPr="00F766AB" w:rsidRDefault="009B59C0" w:rsidP="009B59C0">
            <w:pPr>
              <w:pStyle w:val="Bodytext40"/>
              <w:shd w:val="clear" w:color="auto" w:fill="auto"/>
              <w:spacing w:before="0" w:line="24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</w:t>
            </w:r>
            <w:r w:rsidRPr="00F766AB">
              <w:rPr>
                <w:b w:val="0"/>
                <w:sz w:val="20"/>
                <w:szCs w:val="20"/>
              </w:rPr>
              <w:t xml:space="preserve"> – 2 год</w:t>
            </w:r>
          </w:p>
        </w:tc>
        <w:tc>
          <w:tcPr>
            <w:tcW w:w="1207" w:type="dxa"/>
            <w:tcBorders>
              <w:top w:val="single" w:sz="4" w:space="0" w:color="auto"/>
              <w:right w:val="single" w:sz="4" w:space="0" w:color="auto"/>
            </w:tcBorders>
          </w:tcPr>
          <w:p w:rsidR="00380C41" w:rsidRDefault="00380C41" w:rsidP="00314B6C">
            <w:pPr>
              <w:pStyle w:val="Bodytext40"/>
              <w:shd w:val="clear" w:color="auto" w:fill="auto"/>
              <w:spacing w:before="0" w:line="240" w:lineRule="exact"/>
              <w:jc w:val="center"/>
              <w:rPr>
                <w:b w:val="0"/>
                <w:sz w:val="22"/>
                <w:szCs w:val="22"/>
              </w:rPr>
            </w:pPr>
          </w:p>
          <w:p w:rsidR="009B59C0" w:rsidRPr="004A0320" w:rsidRDefault="00314B6C" w:rsidP="00314B6C">
            <w:pPr>
              <w:pStyle w:val="Bodytext40"/>
              <w:shd w:val="clear" w:color="auto" w:fill="auto"/>
              <w:spacing w:before="0" w:line="240" w:lineRule="exact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  <w:r w:rsidR="009B59C0">
              <w:rPr>
                <w:b w:val="0"/>
                <w:sz w:val="22"/>
                <w:szCs w:val="22"/>
              </w:rPr>
              <w:t xml:space="preserve"> тиж</w:t>
            </w:r>
            <w:r>
              <w:rPr>
                <w:b w:val="0"/>
                <w:sz w:val="22"/>
                <w:szCs w:val="22"/>
              </w:rPr>
              <w:t>день</w:t>
            </w:r>
          </w:p>
        </w:tc>
      </w:tr>
      <w:tr w:rsidR="009B59C0" w:rsidTr="00314B6C"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</w:tcPr>
          <w:p w:rsidR="009B59C0" w:rsidRPr="00314B6C" w:rsidRDefault="009B59C0" w:rsidP="00314B6C">
            <w:pPr>
              <w:pStyle w:val="Bodytext40"/>
              <w:shd w:val="clear" w:color="auto" w:fill="auto"/>
              <w:spacing w:before="0" w:line="240" w:lineRule="exact"/>
              <w:jc w:val="center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</w:rPr>
              <w:t>2</w:t>
            </w:r>
            <w:r w:rsidR="00314B6C">
              <w:rPr>
                <w:b w:val="0"/>
                <w:sz w:val="22"/>
                <w:szCs w:val="22"/>
              </w:rPr>
              <w:t>7</w:t>
            </w:r>
            <w:r w:rsidR="00314B6C">
              <w:rPr>
                <w:b w:val="0"/>
                <w:sz w:val="22"/>
                <w:szCs w:val="22"/>
                <w:lang w:val="en-US"/>
              </w:rPr>
              <w:t>,28</w:t>
            </w:r>
          </w:p>
        </w:tc>
        <w:tc>
          <w:tcPr>
            <w:tcW w:w="2767" w:type="dxa"/>
            <w:tcBorders>
              <w:top w:val="single" w:sz="4" w:space="0" w:color="auto"/>
            </w:tcBorders>
          </w:tcPr>
          <w:p w:rsidR="009B59C0" w:rsidRDefault="00314B6C" w:rsidP="009B59C0">
            <w:pPr>
              <w:pStyle w:val="Bodytext40"/>
              <w:shd w:val="clear" w:color="auto" w:fill="auto"/>
              <w:spacing w:before="0" w:line="24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Загальне поняття інтеграла</w:t>
            </w:r>
          </w:p>
          <w:p w:rsidR="00314B6C" w:rsidRPr="004A0320" w:rsidRDefault="00314B6C" w:rsidP="009B59C0">
            <w:pPr>
              <w:pStyle w:val="Bodytext40"/>
              <w:shd w:val="clear" w:color="auto" w:fill="auto"/>
              <w:spacing w:before="0" w:line="24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 ланцюжку</w:t>
            </w:r>
          </w:p>
        </w:tc>
        <w:tc>
          <w:tcPr>
            <w:tcW w:w="3739" w:type="dxa"/>
            <w:tcBorders>
              <w:top w:val="single" w:sz="4" w:space="0" w:color="auto"/>
            </w:tcBorders>
          </w:tcPr>
          <w:p w:rsidR="00314B6C" w:rsidRDefault="00314B6C" w:rsidP="00314B6C">
            <w:pPr>
              <w:pStyle w:val="Bodytext40"/>
              <w:shd w:val="clear" w:color="auto" w:fill="auto"/>
              <w:spacing w:before="0" w:line="24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Ланцюжки проекторів у гільбертовому просторі.</w:t>
            </w:r>
          </w:p>
          <w:p w:rsidR="00314B6C" w:rsidRDefault="00314B6C" w:rsidP="00314B6C">
            <w:pPr>
              <w:pStyle w:val="Bodytext40"/>
              <w:shd w:val="clear" w:color="auto" w:fill="auto"/>
              <w:spacing w:before="0" w:line="24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Інтеграл трикутної зрізки у класі операторів Г-Ш.</w:t>
            </w:r>
          </w:p>
          <w:p w:rsidR="00314B6C" w:rsidRDefault="00314B6C" w:rsidP="00314B6C">
            <w:pPr>
              <w:pStyle w:val="Bodytext40"/>
              <w:shd w:val="clear" w:color="auto" w:fill="auto"/>
              <w:spacing w:before="0" w:line="240" w:lineRule="exact"/>
              <w:rPr>
                <w:b w:val="0"/>
                <w:sz w:val="22"/>
                <w:szCs w:val="22"/>
              </w:rPr>
            </w:pPr>
          </w:p>
          <w:p w:rsidR="009B59C0" w:rsidRPr="004A0320" w:rsidRDefault="009B59C0" w:rsidP="009B59C0">
            <w:pPr>
              <w:pStyle w:val="Bodytext40"/>
              <w:shd w:val="clear" w:color="auto" w:fill="auto"/>
              <w:spacing w:before="0" w:line="24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  <w:tcMar>
              <w:left w:w="43" w:type="dxa"/>
              <w:right w:w="29" w:type="dxa"/>
            </w:tcMar>
            <w:vAlign w:val="center"/>
          </w:tcPr>
          <w:p w:rsidR="009B59C0" w:rsidRPr="00F766AB" w:rsidRDefault="009B59C0" w:rsidP="009B59C0">
            <w:pPr>
              <w:pStyle w:val="Bodytext40"/>
              <w:shd w:val="clear" w:color="auto" w:fill="auto"/>
              <w:spacing w:before="0" w:line="24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л</w:t>
            </w:r>
            <w:r w:rsidRPr="00F766AB">
              <w:rPr>
                <w:b w:val="0"/>
                <w:sz w:val="20"/>
                <w:szCs w:val="20"/>
              </w:rPr>
              <w:t xml:space="preserve"> –</w:t>
            </w:r>
            <w:r w:rsidR="00314B6C">
              <w:rPr>
                <w:b w:val="0"/>
                <w:sz w:val="20"/>
                <w:szCs w:val="20"/>
              </w:rPr>
              <w:t>4</w:t>
            </w:r>
            <w:r w:rsidRPr="00F766AB">
              <w:rPr>
                <w:b w:val="0"/>
                <w:sz w:val="20"/>
                <w:szCs w:val="20"/>
              </w:rPr>
              <w:t xml:space="preserve"> год</w:t>
            </w:r>
          </w:p>
          <w:p w:rsidR="009B59C0" w:rsidRPr="00F766AB" w:rsidRDefault="009B59C0" w:rsidP="009B59C0">
            <w:pPr>
              <w:pStyle w:val="Bodytext40"/>
              <w:shd w:val="clear" w:color="auto" w:fill="auto"/>
              <w:spacing w:before="0" w:line="240" w:lineRule="exact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right w:val="single" w:sz="4" w:space="0" w:color="auto"/>
            </w:tcBorders>
          </w:tcPr>
          <w:p w:rsidR="00380C41" w:rsidRDefault="00380C41" w:rsidP="009B59C0">
            <w:pPr>
              <w:pStyle w:val="Bodytext40"/>
              <w:shd w:val="clear" w:color="auto" w:fill="auto"/>
              <w:spacing w:before="0" w:line="240" w:lineRule="exact"/>
              <w:jc w:val="center"/>
              <w:rPr>
                <w:b w:val="0"/>
                <w:sz w:val="22"/>
                <w:szCs w:val="22"/>
              </w:rPr>
            </w:pPr>
          </w:p>
          <w:p w:rsidR="00380C41" w:rsidRDefault="00380C41" w:rsidP="009B59C0">
            <w:pPr>
              <w:pStyle w:val="Bodytext40"/>
              <w:shd w:val="clear" w:color="auto" w:fill="auto"/>
              <w:spacing w:before="0" w:line="240" w:lineRule="exact"/>
              <w:jc w:val="center"/>
              <w:rPr>
                <w:b w:val="0"/>
                <w:sz w:val="22"/>
                <w:szCs w:val="22"/>
              </w:rPr>
            </w:pPr>
          </w:p>
          <w:p w:rsidR="009B59C0" w:rsidRPr="004A0320" w:rsidRDefault="009B59C0" w:rsidP="009B59C0">
            <w:pPr>
              <w:pStyle w:val="Bodytext40"/>
              <w:shd w:val="clear" w:color="auto" w:fill="auto"/>
              <w:spacing w:before="0" w:line="240" w:lineRule="exact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 тижні</w:t>
            </w:r>
          </w:p>
        </w:tc>
      </w:tr>
      <w:tr w:rsidR="00314B6C" w:rsidTr="00314B6C"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</w:tcPr>
          <w:p w:rsidR="00314B6C" w:rsidRPr="004A0320" w:rsidRDefault="00314B6C" w:rsidP="00314B6C">
            <w:pPr>
              <w:pStyle w:val="Bodytext40"/>
              <w:shd w:val="clear" w:color="auto" w:fill="auto"/>
              <w:spacing w:before="120" w:after="120" w:line="240" w:lineRule="exact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en-US"/>
              </w:rPr>
              <w:t>29,30</w:t>
            </w:r>
          </w:p>
        </w:tc>
        <w:tc>
          <w:tcPr>
            <w:tcW w:w="2767" w:type="dxa"/>
            <w:tcBorders>
              <w:top w:val="single" w:sz="4" w:space="0" w:color="auto"/>
            </w:tcBorders>
          </w:tcPr>
          <w:p w:rsidR="00314B6C" w:rsidRPr="004A0320" w:rsidRDefault="00314B6C" w:rsidP="00314B6C">
            <w:pPr>
              <w:pStyle w:val="Bodytext40"/>
              <w:shd w:val="clear" w:color="auto" w:fill="auto"/>
              <w:spacing w:before="120" w:after="120" w:line="240" w:lineRule="exact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.Вольтерові оператори.</w:t>
            </w:r>
          </w:p>
        </w:tc>
        <w:tc>
          <w:tcPr>
            <w:tcW w:w="3739" w:type="dxa"/>
            <w:tcBorders>
              <w:top w:val="single" w:sz="4" w:space="0" w:color="auto"/>
            </w:tcBorders>
          </w:tcPr>
          <w:p w:rsidR="00314B6C" w:rsidRDefault="00314B6C" w:rsidP="00314B6C">
            <w:pPr>
              <w:pStyle w:val="Bodytext40"/>
              <w:shd w:val="clear" w:color="auto" w:fill="auto"/>
              <w:spacing w:before="120" w:after="120" w:line="240" w:lineRule="exact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Властивості вольтерових операторів.</w:t>
            </w:r>
          </w:p>
          <w:p w:rsidR="00CB46AC" w:rsidRDefault="00CB46AC" w:rsidP="00314B6C">
            <w:pPr>
              <w:pStyle w:val="Bodytext40"/>
              <w:shd w:val="clear" w:color="auto" w:fill="auto"/>
              <w:spacing w:before="120" w:after="120" w:line="240" w:lineRule="exact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Трансформатор трикутної зрізки.</w:t>
            </w:r>
          </w:p>
          <w:p w:rsidR="00CB46AC" w:rsidRDefault="00CB46AC" w:rsidP="00314B6C">
            <w:pPr>
              <w:pStyle w:val="Bodytext40"/>
              <w:shd w:val="clear" w:color="auto" w:fill="auto"/>
              <w:spacing w:before="120" w:after="120" w:line="240" w:lineRule="exact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Зображення вольтерового оператора з допомогою трансформатора </w:t>
            </w:r>
            <w:r w:rsidR="00380C41">
              <w:rPr>
                <w:b w:val="0"/>
                <w:sz w:val="22"/>
                <w:szCs w:val="22"/>
              </w:rPr>
              <w:t>т</w:t>
            </w:r>
            <w:r>
              <w:rPr>
                <w:b w:val="0"/>
                <w:sz w:val="22"/>
                <w:szCs w:val="22"/>
              </w:rPr>
              <w:t>рикутної зрізки.</w:t>
            </w:r>
          </w:p>
          <w:p w:rsidR="00CB46AC" w:rsidRDefault="00CB46AC" w:rsidP="00314B6C">
            <w:pPr>
              <w:pStyle w:val="Bodytext40"/>
              <w:shd w:val="clear" w:color="auto" w:fill="auto"/>
              <w:spacing w:before="120" w:after="120" w:line="240" w:lineRule="exact"/>
              <w:jc w:val="center"/>
              <w:rPr>
                <w:b w:val="0"/>
                <w:sz w:val="22"/>
                <w:szCs w:val="22"/>
              </w:rPr>
            </w:pPr>
          </w:p>
          <w:p w:rsidR="00314B6C" w:rsidRPr="00314B6C" w:rsidRDefault="00314B6C" w:rsidP="00314B6C">
            <w:pPr>
              <w:pStyle w:val="Bodytext40"/>
              <w:shd w:val="clear" w:color="auto" w:fill="auto"/>
              <w:spacing w:before="120" w:after="12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  <w:tcMar>
              <w:left w:w="43" w:type="dxa"/>
              <w:right w:w="29" w:type="dxa"/>
            </w:tcMar>
            <w:vAlign w:val="center"/>
          </w:tcPr>
          <w:p w:rsidR="00314B6C" w:rsidRPr="00F766AB" w:rsidRDefault="00314B6C" w:rsidP="00314B6C">
            <w:pPr>
              <w:pStyle w:val="Bodytext40"/>
              <w:shd w:val="clear" w:color="auto" w:fill="auto"/>
              <w:spacing w:before="0" w:line="24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л</w:t>
            </w:r>
            <w:r w:rsidRPr="00F766AB">
              <w:rPr>
                <w:b w:val="0"/>
                <w:sz w:val="20"/>
                <w:szCs w:val="20"/>
              </w:rPr>
              <w:t xml:space="preserve"> –</w:t>
            </w:r>
            <w:r>
              <w:rPr>
                <w:b w:val="0"/>
                <w:sz w:val="20"/>
                <w:szCs w:val="20"/>
              </w:rPr>
              <w:t>4</w:t>
            </w:r>
            <w:r w:rsidRPr="00F766AB">
              <w:rPr>
                <w:b w:val="0"/>
                <w:sz w:val="20"/>
                <w:szCs w:val="20"/>
              </w:rPr>
              <w:t xml:space="preserve"> год</w:t>
            </w:r>
          </w:p>
          <w:p w:rsidR="00314B6C" w:rsidRPr="00F766AB" w:rsidRDefault="00314B6C" w:rsidP="00314B6C">
            <w:pPr>
              <w:pStyle w:val="Bodytext40"/>
              <w:shd w:val="clear" w:color="auto" w:fill="auto"/>
              <w:spacing w:before="0" w:line="24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</w:t>
            </w:r>
            <w:r w:rsidRPr="00F766AB">
              <w:rPr>
                <w:b w:val="0"/>
                <w:sz w:val="20"/>
                <w:szCs w:val="20"/>
              </w:rPr>
              <w:t xml:space="preserve"> – 2 год</w:t>
            </w:r>
          </w:p>
        </w:tc>
        <w:tc>
          <w:tcPr>
            <w:tcW w:w="1207" w:type="dxa"/>
            <w:tcBorders>
              <w:top w:val="single" w:sz="4" w:space="0" w:color="auto"/>
              <w:right w:val="single" w:sz="4" w:space="0" w:color="auto"/>
            </w:tcBorders>
          </w:tcPr>
          <w:p w:rsidR="00314B6C" w:rsidRPr="004A0320" w:rsidRDefault="00314B6C" w:rsidP="00314B6C">
            <w:pPr>
              <w:pStyle w:val="Bodytext40"/>
              <w:shd w:val="clear" w:color="auto" w:fill="auto"/>
              <w:spacing w:before="0" w:line="240" w:lineRule="exact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 тижні</w:t>
            </w:r>
          </w:p>
        </w:tc>
      </w:tr>
      <w:tr w:rsidR="00CB46AC" w:rsidTr="00B02BD1"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B46AC" w:rsidRPr="004A0320" w:rsidRDefault="00CB46AC" w:rsidP="00CB46AC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31,32</w:t>
            </w:r>
          </w:p>
        </w:tc>
        <w:tc>
          <w:tcPr>
            <w:tcW w:w="2767" w:type="dxa"/>
            <w:tcBorders>
              <w:top w:val="single" w:sz="4" w:space="0" w:color="auto"/>
            </w:tcBorders>
          </w:tcPr>
          <w:p w:rsidR="00CB46AC" w:rsidRPr="004A0320" w:rsidRDefault="00CB46AC" w:rsidP="00CB46AC">
            <w:pPr>
              <w:pStyle w:val="Bodytext40"/>
              <w:shd w:val="clear" w:color="auto" w:fill="auto"/>
              <w:spacing w:before="0" w:line="24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Факторизація операторів близьких до од</w:t>
            </w:r>
            <w:r w:rsidR="001830A1">
              <w:rPr>
                <w:b w:val="0"/>
                <w:sz w:val="22"/>
                <w:szCs w:val="22"/>
              </w:rPr>
              <w:t>и</w:t>
            </w:r>
            <w:r>
              <w:rPr>
                <w:b w:val="0"/>
                <w:sz w:val="22"/>
                <w:szCs w:val="22"/>
              </w:rPr>
              <w:t>ни</w:t>
            </w:r>
            <w:r w:rsidR="00D05FA5">
              <w:rPr>
                <w:b w:val="0"/>
                <w:sz w:val="22"/>
                <w:szCs w:val="22"/>
              </w:rPr>
              <w:t>ч</w:t>
            </w:r>
            <w:r>
              <w:rPr>
                <w:b w:val="0"/>
                <w:sz w:val="22"/>
                <w:szCs w:val="22"/>
              </w:rPr>
              <w:t>ного.</w:t>
            </w:r>
          </w:p>
          <w:p w:rsidR="00CB46AC" w:rsidRPr="004A0320" w:rsidRDefault="00CB46AC" w:rsidP="00CB46AC">
            <w:pPr>
              <w:pStyle w:val="Bodytext40"/>
              <w:shd w:val="clear" w:color="auto" w:fill="auto"/>
              <w:spacing w:before="0" w:line="24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</w:tcBorders>
          </w:tcPr>
          <w:p w:rsidR="00CB46AC" w:rsidRPr="004A0320" w:rsidRDefault="00CB46AC" w:rsidP="00CB46AC">
            <w:pPr>
              <w:pStyle w:val="Bodytext40"/>
              <w:shd w:val="clear" w:color="auto" w:fill="auto"/>
              <w:spacing w:before="0" w:line="24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Загальні теореми про факторизацію фредгольмових операторів. Факторизація операторів, що відрізняються від од</w:t>
            </w:r>
            <w:r w:rsidR="00380C41">
              <w:rPr>
                <w:b w:val="0"/>
                <w:sz w:val="22"/>
                <w:szCs w:val="22"/>
              </w:rPr>
              <w:t>и</w:t>
            </w:r>
            <w:r>
              <w:rPr>
                <w:b w:val="0"/>
                <w:sz w:val="22"/>
                <w:szCs w:val="22"/>
              </w:rPr>
              <w:t>ничного на скінченновим</w:t>
            </w:r>
            <w:r w:rsidR="001A5586">
              <w:rPr>
                <w:b w:val="0"/>
                <w:sz w:val="22"/>
                <w:szCs w:val="22"/>
              </w:rPr>
              <w:t>ірний. Абстрактне ГМЛ-рівняння.</w:t>
            </w:r>
            <w:bookmarkStart w:id="2" w:name="_GoBack"/>
            <w:bookmarkEnd w:id="2"/>
          </w:p>
        </w:tc>
        <w:tc>
          <w:tcPr>
            <w:tcW w:w="1139" w:type="dxa"/>
            <w:tcBorders>
              <w:top w:val="single" w:sz="4" w:space="0" w:color="auto"/>
            </w:tcBorders>
            <w:tcMar>
              <w:left w:w="43" w:type="dxa"/>
              <w:right w:w="29" w:type="dxa"/>
            </w:tcMar>
            <w:vAlign w:val="center"/>
          </w:tcPr>
          <w:p w:rsidR="00CB46AC" w:rsidRPr="00F766AB" w:rsidRDefault="00CB46AC" w:rsidP="00CB46AC">
            <w:pPr>
              <w:pStyle w:val="Bodytext40"/>
              <w:shd w:val="clear" w:color="auto" w:fill="auto"/>
              <w:spacing w:before="0" w:line="24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л</w:t>
            </w:r>
            <w:r w:rsidRPr="00F766AB">
              <w:rPr>
                <w:b w:val="0"/>
                <w:sz w:val="20"/>
                <w:szCs w:val="20"/>
              </w:rPr>
              <w:t xml:space="preserve"> –</w:t>
            </w:r>
            <w:r>
              <w:rPr>
                <w:b w:val="0"/>
                <w:sz w:val="20"/>
                <w:szCs w:val="20"/>
              </w:rPr>
              <w:t>4</w:t>
            </w:r>
            <w:r w:rsidRPr="00F766AB">
              <w:rPr>
                <w:b w:val="0"/>
                <w:sz w:val="20"/>
                <w:szCs w:val="20"/>
              </w:rPr>
              <w:t xml:space="preserve"> год</w:t>
            </w:r>
          </w:p>
          <w:p w:rsidR="00CB46AC" w:rsidRPr="00F766AB" w:rsidRDefault="00CB46AC" w:rsidP="00CB46AC">
            <w:pPr>
              <w:pStyle w:val="Bodytext40"/>
              <w:shd w:val="clear" w:color="auto" w:fill="auto"/>
              <w:spacing w:before="0" w:line="240" w:lineRule="exact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right w:val="single" w:sz="4" w:space="0" w:color="auto"/>
            </w:tcBorders>
          </w:tcPr>
          <w:p w:rsidR="00CB46AC" w:rsidRPr="004A0320" w:rsidRDefault="00CB46AC" w:rsidP="00CB46AC">
            <w:pPr>
              <w:pStyle w:val="Bodytext40"/>
              <w:shd w:val="clear" w:color="auto" w:fill="auto"/>
              <w:spacing w:before="0" w:line="240" w:lineRule="exact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 тижні</w:t>
            </w:r>
          </w:p>
        </w:tc>
      </w:tr>
      <w:tr w:rsidR="00CB46AC" w:rsidTr="00314B6C"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</w:tcPr>
          <w:p w:rsidR="00CB46AC" w:rsidRPr="004A0320" w:rsidRDefault="00CB46AC" w:rsidP="00CB46AC">
            <w:pPr>
              <w:pStyle w:val="Bodytext40"/>
              <w:shd w:val="clear" w:color="auto" w:fill="auto"/>
              <w:spacing w:before="0" w:line="240" w:lineRule="exact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32</w:t>
            </w:r>
          </w:p>
        </w:tc>
        <w:tc>
          <w:tcPr>
            <w:tcW w:w="2767" w:type="dxa"/>
            <w:tcBorders>
              <w:top w:val="single" w:sz="4" w:space="0" w:color="auto"/>
            </w:tcBorders>
            <w:vAlign w:val="center"/>
          </w:tcPr>
          <w:p w:rsidR="00CB46AC" w:rsidRPr="004A0320" w:rsidRDefault="00CB46AC" w:rsidP="00CB46AC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4A0320">
              <w:rPr>
                <w:sz w:val="22"/>
                <w:szCs w:val="22"/>
              </w:rPr>
              <w:t>Іспит</w:t>
            </w:r>
          </w:p>
        </w:tc>
        <w:tc>
          <w:tcPr>
            <w:tcW w:w="3739" w:type="dxa"/>
            <w:tcBorders>
              <w:top w:val="single" w:sz="4" w:space="0" w:color="auto"/>
            </w:tcBorders>
            <w:vAlign w:val="center"/>
          </w:tcPr>
          <w:p w:rsidR="00CB46AC" w:rsidRDefault="00CB46AC" w:rsidP="00CB46AC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"/>
                <w:sz w:val="22"/>
                <w:szCs w:val="22"/>
              </w:rPr>
            </w:pPr>
          </w:p>
          <w:p w:rsidR="00CB46AC" w:rsidRDefault="00CB46AC" w:rsidP="00CB46AC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"/>
                <w:sz w:val="22"/>
                <w:szCs w:val="22"/>
              </w:rPr>
            </w:pPr>
          </w:p>
          <w:p w:rsidR="00CB46AC" w:rsidRDefault="00CB46AC" w:rsidP="00CB46AC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"/>
                <w:sz w:val="22"/>
                <w:szCs w:val="22"/>
              </w:rPr>
            </w:pPr>
          </w:p>
          <w:p w:rsidR="00380C41" w:rsidRDefault="00380C41" w:rsidP="00CB46AC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"/>
                <w:sz w:val="22"/>
                <w:szCs w:val="22"/>
              </w:rPr>
            </w:pPr>
          </w:p>
          <w:p w:rsidR="00380C41" w:rsidRDefault="00380C41" w:rsidP="00CB46AC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"/>
                <w:sz w:val="22"/>
                <w:szCs w:val="22"/>
              </w:rPr>
            </w:pPr>
          </w:p>
          <w:p w:rsidR="00380C41" w:rsidRDefault="00380C41" w:rsidP="00CB46AC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"/>
                <w:sz w:val="22"/>
                <w:szCs w:val="22"/>
              </w:rPr>
            </w:pPr>
          </w:p>
          <w:p w:rsidR="00CB46AC" w:rsidRPr="004A0320" w:rsidRDefault="00CB46AC" w:rsidP="00CB46AC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  <w:tcMar>
              <w:left w:w="43" w:type="dxa"/>
              <w:right w:w="29" w:type="dxa"/>
            </w:tcMar>
            <w:vAlign w:val="center"/>
          </w:tcPr>
          <w:p w:rsidR="00CB46AC" w:rsidRPr="00F766AB" w:rsidRDefault="00CB46AC" w:rsidP="00CB46AC">
            <w:pPr>
              <w:pStyle w:val="Bodytext40"/>
              <w:shd w:val="clear" w:color="auto" w:fill="auto"/>
              <w:spacing w:before="120" w:after="120" w:line="240" w:lineRule="exact"/>
              <w:jc w:val="center"/>
              <w:rPr>
                <w:b w:val="0"/>
                <w:sz w:val="20"/>
                <w:szCs w:val="20"/>
              </w:rPr>
            </w:pPr>
            <w:r w:rsidRPr="00F766AB">
              <w:rPr>
                <w:b w:val="0"/>
                <w:sz w:val="20"/>
                <w:szCs w:val="20"/>
              </w:rPr>
              <w:t>Іспит – 2 год</w:t>
            </w:r>
          </w:p>
        </w:tc>
        <w:tc>
          <w:tcPr>
            <w:tcW w:w="1207" w:type="dxa"/>
            <w:tcBorders>
              <w:top w:val="single" w:sz="4" w:space="0" w:color="auto"/>
              <w:right w:val="single" w:sz="4" w:space="0" w:color="auto"/>
            </w:tcBorders>
          </w:tcPr>
          <w:p w:rsidR="00CB46AC" w:rsidRPr="004A0320" w:rsidRDefault="00CB46AC" w:rsidP="00CB46AC">
            <w:pPr>
              <w:pStyle w:val="Bodytext40"/>
              <w:shd w:val="clear" w:color="auto" w:fill="auto"/>
              <w:spacing w:before="120" w:after="120" w:line="240" w:lineRule="exact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 парі</w:t>
            </w:r>
          </w:p>
        </w:tc>
      </w:tr>
    </w:tbl>
    <w:p w:rsidR="009C2349" w:rsidRPr="00D006B3" w:rsidRDefault="009C2349" w:rsidP="00D006B3">
      <w:pPr>
        <w:rPr>
          <w:sz w:val="44"/>
          <w:szCs w:val="44"/>
        </w:rPr>
      </w:pPr>
    </w:p>
    <w:sectPr w:rsidR="009C2349" w:rsidRPr="00D006B3">
      <w:pgSz w:w="11900" w:h="16840"/>
      <w:pgMar w:top="1042" w:right="448" w:bottom="1102" w:left="7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433" w:rsidRDefault="00E25433">
      <w:r>
        <w:separator/>
      </w:r>
    </w:p>
  </w:endnote>
  <w:endnote w:type="continuationSeparator" w:id="0">
    <w:p w:rsidR="00E25433" w:rsidRDefault="00E25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Narrow">
    <w:charset w:val="CC"/>
    <w:family w:val="swiss"/>
    <w:pitch w:val="variable"/>
    <w:sig w:usb0="00000287" w:usb1="00000800" w:usb2="00000000" w:usb3="00000000" w:csb0="0000009F" w:csb1="00000000"/>
  </w:font>
  <w:font w:name="Candara">
    <w:charset w:val="CC"/>
    <w:family w:val="swiss"/>
    <w:pitch w:val="variable"/>
    <w:sig w:usb0="A00002EF" w:usb1="4000A44B" w:usb2="0000000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433" w:rsidRDefault="00E25433"/>
  </w:footnote>
  <w:footnote w:type="continuationSeparator" w:id="0">
    <w:p w:rsidR="00E25433" w:rsidRDefault="00E2543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C7D8A"/>
    <w:multiLevelType w:val="hybridMultilevel"/>
    <w:tmpl w:val="53344F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D035EC"/>
    <w:multiLevelType w:val="multilevel"/>
    <w:tmpl w:val="A86A63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349"/>
    <w:rsid w:val="00023659"/>
    <w:rsid w:val="00027AD2"/>
    <w:rsid w:val="00075DA9"/>
    <w:rsid w:val="000851E7"/>
    <w:rsid w:val="000A0247"/>
    <w:rsid w:val="000F276C"/>
    <w:rsid w:val="0014205D"/>
    <w:rsid w:val="00150162"/>
    <w:rsid w:val="001830A1"/>
    <w:rsid w:val="001A5586"/>
    <w:rsid w:val="001D21ED"/>
    <w:rsid w:val="001E2477"/>
    <w:rsid w:val="002A0C9F"/>
    <w:rsid w:val="002D20A3"/>
    <w:rsid w:val="00311678"/>
    <w:rsid w:val="00314B6C"/>
    <w:rsid w:val="00371EE4"/>
    <w:rsid w:val="00380C41"/>
    <w:rsid w:val="003C0FA3"/>
    <w:rsid w:val="003E0767"/>
    <w:rsid w:val="004A0320"/>
    <w:rsid w:val="004C715C"/>
    <w:rsid w:val="00505460"/>
    <w:rsid w:val="00542F43"/>
    <w:rsid w:val="005D08AB"/>
    <w:rsid w:val="005F7872"/>
    <w:rsid w:val="006122F2"/>
    <w:rsid w:val="00694159"/>
    <w:rsid w:val="006B435B"/>
    <w:rsid w:val="006C429D"/>
    <w:rsid w:val="007175EE"/>
    <w:rsid w:val="007C1560"/>
    <w:rsid w:val="008B3A8A"/>
    <w:rsid w:val="008C3A7A"/>
    <w:rsid w:val="008E0BE2"/>
    <w:rsid w:val="00937378"/>
    <w:rsid w:val="009B59C0"/>
    <w:rsid w:val="009C0B1E"/>
    <w:rsid w:val="009C2349"/>
    <w:rsid w:val="009E1E71"/>
    <w:rsid w:val="00AA0501"/>
    <w:rsid w:val="00AB6516"/>
    <w:rsid w:val="00BF3556"/>
    <w:rsid w:val="00BF6E99"/>
    <w:rsid w:val="00C147AB"/>
    <w:rsid w:val="00C46F2F"/>
    <w:rsid w:val="00C8080A"/>
    <w:rsid w:val="00CB46AC"/>
    <w:rsid w:val="00CC7149"/>
    <w:rsid w:val="00CD4338"/>
    <w:rsid w:val="00D006B3"/>
    <w:rsid w:val="00D05FA5"/>
    <w:rsid w:val="00D06190"/>
    <w:rsid w:val="00D7364A"/>
    <w:rsid w:val="00E25433"/>
    <w:rsid w:val="00E53074"/>
    <w:rsid w:val="00F23658"/>
    <w:rsid w:val="00F27162"/>
    <w:rsid w:val="00F63EE0"/>
    <w:rsid w:val="00F720FC"/>
    <w:rsid w:val="00F766AB"/>
    <w:rsid w:val="00F8068D"/>
    <w:rsid w:val="00FB4341"/>
    <w:rsid w:val="00FB74AF"/>
    <w:rsid w:val="00FE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C053C"/>
  <w15:docId w15:val="{E5176C99-4312-4CCB-94D2-E9B2DA8B3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ArialNarrow17ptItalic">
    <w:name w:val="Body text (2) + Arial Narrow;17 pt;Italic"/>
    <w:basedOn w:val="Bodytext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single"/>
      <w:lang w:val="uk-UA" w:eastAsia="uk-UA" w:bidi="uk-UA"/>
    </w:rPr>
  </w:style>
  <w:style w:type="character" w:customStyle="1" w:styleId="Bodytext2Candara85ptItalic">
    <w:name w:val="Body text (2) + Candara;8;5 pt;Italic"/>
    <w:basedOn w:val="Bodytext2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single"/>
      <w:lang w:val="uk-UA" w:eastAsia="uk-UA" w:bidi="uk-UA"/>
    </w:rPr>
  </w:style>
  <w:style w:type="character" w:customStyle="1" w:styleId="Bodytext2Italic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character" w:customStyle="1" w:styleId="Bodytext219pt">
    <w:name w:val="Body text (2) + 19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en-US" w:eastAsia="en-US" w:bidi="en-US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2115ptBold">
    <w:name w:val="Body text (2) + 11;5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 w:eastAsia="uk-UA" w:bidi="uk-UA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Tablecaption">
    <w:name w:val="Table caption_"/>
    <w:basedOn w:val="a0"/>
    <w:link w:val="Tablecaption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Tablecaption1">
    <w:name w:val="Table caption"/>
    <w:basedOn w:val="Tablecaption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1200" w:line="317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317" w:lineRule="exact"/>
    </w:pPr>
    <w:rPr>
      <w:rFonts w:ascii="Times New Roman" w:eastAsia="Times New Roman" w:hAnsi="Times New Roman" w:cs="Times New Roman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660" w:line="552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  <w:style w:type="table" w:styleId="a4">
    <w:name w:val="Table Grid"/>
    <w:basedOn w:val="a1"/>
    <w:uiPriority w:val="59"/>
    <w:rsid w:val="00FB7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C1560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C1560"/>
    <w:rPr>
      <w:color w:val="000000"/>
    </w:rPr>
  </w:style>
  <w:style w:type="paragraph" w:styleId="a7">
    <w:name w:val="footer"/>
    <w:basedOn w:val="a"/>
    <w:link w:val="a8"/>
    <w:uiPriority w:val="99"/>
    <w:unhideWhenUsed/>
    <w:rsid w:val="007C1560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C156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aroslav.mykytyuk@lnu.edu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6</Pages>
  <Words>1252</Words>
  <Characters>7140</Characters>
  <Application>Microsoft Office Word</Application>
  <DocSecurity>0</DocSecurity>
  <Lines>59</Lines>
  <Paragraphs>16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>Untitled</vt:lpstr>
      <vt:lpstr>Untitled</vt:lpstr>
      <vt:lpstr>Untitled</vt:lpstr>
    </vt:vector>
  </TitlesOfParts>
  <Company/>
  <LinksUpToDate>false</LinksUpToDate>
  <CharactersWithSpaces>8376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Admin</dc:creator>
  <cp:lastModifiedBy>Slavik1</cp:lastModifiedBy>
  <cp:revision>11</cp:revision>
  <dcterms:created xsi:type="dcterms:W3CDTF">2021-04-12T09:33:00Z</dcterms:created>
  <dcterms:modified xsi:type="dcterms:W3CDTF">2021-04-15T08:11:00Z</dcterms:modified>
</cp:coreProperties>
</file>