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38" w:rsidRDefault="00702A38" w:rsidP="002C23B3">
      <w:pPr>
        <w:spacing w:after="0" w:line="240" w:lineRule="auto"/>
        <w:jc w:val="center"/>
        <w:outlineLvl w:val="0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702A38" w:rsidRDefault="00702A38" w:rsidP="00702A3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702A38" w:rsidRPr="00702A38" w:rsidRDefault="00B640BF" w:rsidP="00702A3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Механіко-математичний ф</w:t>
      </w:r>
      <w:r w:rsidR="00702A38">
        <w:rPr>
          <w:rFonts w:ascii="Garamond" w:eastAsia="Times New Roman" w:hAnsi="Garamond" w:cs="Garamond"/>
          <w:b/>
          <w:color w:val="000000"/>
          <w:sz w:val="28"/>
          <w:szCs w:val="28"/>
        </w:rPr>
        <w:t>акультет</w:t>
      </w:r>
    </w:p>
    <w:p w:rsidR="00702A38" w:rsidRDefault="00B640BF" w:rsidP="00702A3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B640BF"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 математичної економіки, економетрії, фінансової та страхової математики</w:t>
      </w:r>
    </w:p>
    <w:p w:rsidR="00702A38" w:rsidRDefault="00702A38" w:rsidP="00702A3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702A38" w:rsidRDefault="00702A38" w:rsidP="00702A3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702A38" w:rsidRDefault="00702A38" w:rsidP="00702A3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702A38" w:rsidRDefault="00702A38" w:rsidP="00702A3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CE0B9D" w:rsidRPr="003A5DE5" w:rsidRDefault="00CE0B9D" w:rsidP="002C23B3">
      <w:pPr>
        <w:spacing w:after="0"/>
        <w:ind w:left="5245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E03B1">
        <w:rPr>
          <w:rFonts w:ascii="Times New Roman" w:hAnsi="Times New Roman"/>
          <w:b/>
          <w:sz w:val="24"/>
          <w:szCs w:val="24"/>
        </w:rPr>
        <w:t>Затверджено</w:t>
      </w:r>
    </w:p>
    <w:p w:rsidR="00CE0B9D" w:rsidRPr="00827EE5" w:rsidRDefault="00CE0B9D" w:rsidP="00AC324C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  <w:r w:rsidRPr="00827EE5">
        <w:rPr>
          <w:rFonts w:ascii="Times New Roman" w:hAnsi="Times New Roman"/>
          <w:sz w:val="24"/>
          <w:szCs w:val="24"/>
        </w:rPr>
        <w:t xml:space="preserve">На засіданні </w:t>
      </w:r>
      <w:r w:rsidR="00B640BF">
        <w:rPr>
          <w:rFonts w:ascii="Times New Roman" w:hAnsi="Times New Roman"/>
          <w:sz w:val="24"/>
          <w:szCs w:val="24"/>
        </w:rPr>
        <w:t>к</w:t>
      </w:r>
      <w:r w:rsidR="00B640BF" w:rsidRPr="00B640BF">
        <w:rPr>
          <w:rFonts w:ascii="Times New Roman" w:hAnsi="Times New Roman"/>
          <w:sz w:val="24"/>
          <w:szCs w:val="24"/>
        </w:rPr>
        <w:t>афедр</w:t>
      </w:r>
      <w:r w:rsidR="00B640BF">
        <w:rPr>
          <w:rFonts w:ascii="Times New Roman" w:hAnsi="Times New Roman"/>
          <w:sz w:val="24"/>
          <w:szCs w:val="24"/>
        </w:rPr>
        <w:t>и</w:t>
      </w:r>
      <w:r w:rsidR="00B640BF" w:rsidRPr="00B640BF">
        <w:rPr>
          <w:rFonts w:ascii="Times New Roman" w:hAnsi="Times New Roman"/>
          <w:sz w:val="24"/>
          <w:szCs w:val="24"/>
        </w:rPr>
        <w:t xml:space="preserve"> математичної економіки, економетрії, фінансової та страхової математики</w:t>
      </w:r>
    </w:p>
    <w:p w:rsidR="00CE0B9D" w:rsidRDefault="00CE0B9D" w:rsidP="00AC324C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  <w:r w:rsidRPr="00827EE5">
        <w:rPr>
          <w:rFonts w:ascii="Times New Roman" w:hAnsi="Times New Roman"/>
          <w:sz w:val="24"/>
          <w:szCs w:val="24"/>
        </w:rPr>
        <w:t xml:space="preserve">Львівського національного університету </w:t>
      </w:r>
    </w:p>
    <w:p w:rsidR="00CE0B9D" w:rsidRPr="00827EE5" w:rsidRDefault="00CE0B9D" w:rsidP="00AC324C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  <w:r w:rsidRPr="00827EE5">
        <w:rPr>
          <w:rFonts w:ascii="Times New Roman" w:hAnsi="Times New Roman"/>
          <w:sz w:val="24"/>
          <w:szCs w:val="24"/>
        </w:rPr>
        <w:t>імені Івана Франка</w:t>
      </w:r>
    </w:p>
    <w:p w:rsidR="00161560" w:rsidRPr="001E4D60" w:rsidRDefault="00161560" w:rsidP="00161560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  <w:r w:rsidRPr="00827EE5">
        <w:rPr>
          <w:rFonts w:ascii="Times New Roman" w:hAnsi="Times New Roman"/>
          <w:sz w:val="24"/>
          <w:szCs w:val="24"/>
        </w:rPr>
        <w:t>(протокол №</w:t>
      </w:r>
      <w:r w:rsidR="00997B60">
        <w:rPr>
          <w:rFonts w:ascii="Times New Roman" w:hAnsi="Times New Roman"/>
          <w:sz w:val="24"/>
          <w:szCs w:val="24"/>
        </w:rPr>
        <w:t xml:space="preserve"> 1</w:t>
      </w:r>
      <w:r w:rsidRPr="00827EE5">
        <w:rPr>
          <w:rFonts w:ascii="Times New Roman" w:hAnsi="Times New Roman"/>
          <w:sz w:val="24"/>
          <w:szCs w:val="24"/>
        </w:rPr>
        <w:t xml:space="preserve">  від</w:t>
      </w:r>
      <w:r>
        <w:rPr>
          <w:rFonts w:ascii="Times New Roman" w:hAnsi="Times New Roman"/>
          <w:sz w:val="24"/>
          <w:szCs w:val="24"/>
        </w:rPr>
        <w:t xml:space="preserve"> </w:t>
      </w:r>
      <w:r w:rsidR="00997B60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.</w:t>
      </w:r>
      <w:r w:rsidR="00997B60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.</w:t>
      </w:r>
      <w:r w:rsidR="00997B60">
        <w:rPr>
          <w:rFonts w:ascii="Times New Roman" w:hAnsi="Times New Roman"/>
          <w:sz w:val="24"/>
          <w:szCs w:val="24"/>
        </w:rPr>
        <w:t>202</w:t>
      </w:r>
      <w:r w:rsidR="002C23B3">
        <w:rPr>
          <w:rFonts w:ascii="Times New Roman" w:hAnsi="Times New Roman"/>
          <w:sz w:val="24"/>
          <w:szCs w:val="24"/>
        </w:rPr>
        <w:t>0</w:t>
      </w:r>
      <w:r w:rsidRPr="00827EE5">
        <w:rPr>
          <w:rFonts w:ascii="Times New Roman" w:hAnsi="Times New Roman"/>
          <w:sz w:val="24"/>
          <w:szCs w:val="24"/>
        </w:rPr>
        <w:t xml:space="preserve">  р.)</w:t>
      </w:r>
    </w:p>
    <w:p w:rsidR="00CE0B9D" w:rsidRDefault="00CE0B9D" w:rsidP="00AC324C">
      <w:pPr>
        <w:spacing w:after="0"/>
        <w:ind w:left="5103"/>
        <w:rPr>
          <w:rFonts w:ascii="Times New Roman" w:hAnsi="Times New Roman"/>
          <w:sz w:val="24"/>
          <w:szCs w:val="24"/>
        </w:rPr>
      </w:pPr>
    </w:p>
    <w:p w:rsidR="00B640BF" w:rsidRDefault="00B640BF" w:rsidP="00AC324C">
      <w:pPr>
        <w:spacing w:after="0"/>
        <w:ind w:left="5103"/>
        <w:rPr>
          <w:rFonts w:ascii="Times New Roman" w:hAnsi="Times New Roman"/>
          <w:sz w:val="24"/>
          <w:szCs w:val="24"/>
        </w:rPr>
      </w:pPr>
    </w:p>
    <w:p w:rsidR="00CE0B9D" w:rsidRPr="001E4D60" w:rsidRDefault="00CE0B9D" w:rsidP="002C23B3">
      <w:pPr>
        <w:spacing w:after="0"/>
        <w:ind w:left="5103"/>
        <w:outlineLvl w:val="0"/>
        <w:rPr>
          <w:rFonts w:ascii="Times New Roman" w:hAnsi="Times New Roman"/>
          <w:sz w:val="24"/>
          <w:szCs w:val="24"/>
        </w:rPr>
      </w:pPr>
      <w:r w:rsidRPr="001E4D60">
        <w:rPr>
          <w:rFonts w:ascii="Times New Roman" w:hAnsi="Times New Roman"/>
          <w:sz w:val="24"/>
          <w:szCs w:val="24"/>
        </w:rPr>
        <w:t>Зав</w:t>
      </w:r>
      <w:r>
        <w:rPr>
          <w:rFonts w:ascii="Times New Roman" w:hAnsi="Times New Roman"/>
          <w:sz w:val="24"/>
          <w:szCs w:val="24"/>
        </w:rPr>
        <w:t>.</w:t>
      </w:r>
      <w:r w:rsidRPr="001E4D60">
        <w:rPr>
          <w:rFonts w:ascii="Times New Roman" w:hAnsi="Times New Roman"/>
          <w:sz w:val="24"/>
          <w:szCs w:val="24"/>
        </w:rPr>
        <w:t xml:space="preserve"> кафедри </w:t>
      </w:r>
      <w:r w:rsidR="00B640BF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. </w:t>
      </w:r>
      <w:r w:rsidR="00B640B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. н., </w:t>
      </w:r>
      <w:r w:rsidR="00AC324C">
        <w:rPr>
          <w:rFonts w:ascii="Times New Roman" w:hAnsi="Times New Roman"/>
          <w:sz w:val="24"/>
          <w:szCs w:val="24"/>
        </w:rPr>
        <w:t>проф</w:t>
      </w:r>
      <w:r>
        <w:rPr>
          <w:rFonts w:ascii="Times New Roman" w:hAnsi="Times New Roman"/>
          <w:sz w:val="24"/>
          <w:szCs w:val="24"/>
        </w:rPr>
        <w:t xml:space="preserve">. </w:t>
      </w:r>
      <w:r w:rsidR="00B640BF">
        <w:rPr>
          <w:rFonts w:ascii="Times New Roman" w:hAnsi="Times New Roman"/>
          <w:sz w:val="24"/>
          <w:szCs w:val="24"/>
        </w:rPr>
        <w:t>Оліскевич</w:t>
      </w:r>
      <w:r>
        <w:rPr>
          <w:rFonts w:ascii="Times New Roman" w:hAnsi="Times New Roman"/>
          <w:sz w:val="24"/>
          <w:szCs w:val="24"/>
        </w:rPr>
        <w:t xml:space="preserve"> </w:t>
      </w:r>
      <w:r w:rsidR="00B640B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. </w:t>
      </w:r>
      <w:r w:rsidR="00B640B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</w:p>
    <w:p w:rsidR="00702A38" w:rsidRDefault="00702A38" w:rsidP="00702A3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702A38" w:rsidRDefault="00702A38" w:rsidP="00702A3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702A38" w:rsidRDefault="00702A38" w:rsidP="002C23B3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Силабус з навчальної дисципліни </w:t>
      </w:r>
    </w:p>
    <w:p w:rsidR="00702A38" w:rsidRPr="00B75914" w:rsidRDefault="00702A38" w:rsidP="00702A3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«</w:t>
      </w:r>
      <w:r w:rsidR="00AC324C">
        <w:rPr>
          <w:rFonts w:ascii="Times New Roman" w:eastAsia="Times New Roman" w:hAnsi="Times New Roman"/>
          <w:b/>
          <w:color w:val="000000"/>
          <w:sz w:val="32"/>
          <w:szCs w:val="32"/>
        </w:rPr>
        <w:t>Математичний аналіз</w:t>
      </w:r>
      <w:r w:rsidR="00B23346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І</w:t>
      </w:r>
      <w:r w:rsidR="00920F7D">
        <w:rPr>
          <w:rFonts w:ascii="Times New Roman" w:eastAsia="Times New Roman" w:hAnsi="Times New Roman"/>
          <w:b/>
          <w:color w:val="000000"/>
          <w:sz w:val="32"/>
          <w:szCs w:val="32"/>
        </w:rPr>
        <w:t>І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»,</w:t>
      </w:r>
    </w:p>
    <w:p w:rsidR="00702A38" w:rsidRDefault="00702A38" w:rsidP="006F57E5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в межах ОПП </w:t>
      </w:r>
      <w:r w:rsidR="00AC324C">
        <w:rPr>
          <w:rFonts w:ascii="Times New Roman" w:eastAsia="Times New Roman" w:hAnsi="Times New Roman"/>
          <w:b/>
          <w:color w:val="000000"/>
          <w:sz w:val="32"/>
          <w:szCs w:val="32"/>
        </w:rPr>
        <w:t>першого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(</w:t>
      </w:r>
      <w:r w:rsidR="00AC324C">
        <w:rPr>
          <w:rFonts w:ascii="Times New Roman" w:eastAsia="Times New Roman" w:hAnsi="Times New Roman"/>
          <w:b/>
          <w:color w:val="000000"/>
          <w:sz w:val="32"/>
          <w:szCs w:val="32"/>
        </w:rPr>
        <w:t>бакалаврського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) </w:t>
      </w:r>
      <w:r w:rsidR="0023292A" w:rsidRPr="001E4D60">
        <w:rPr>
          <w:rFonts w:ascii="Times New Roman" w:eastAsia="Times New Roman" w:hAnsi="Times New Roman"/>
          <w:b/>
          <w:color w:val="000000"/>
          <w:sz w:val="32"/>
          <w:szCs w:val="32"/>
        </w:rPr>
        <w:t>рівня вищої освіти для здобувачів з</w:t>
      </w:r>
      <w:r w:rsidR="0023292A">
        <w:rPr>
          <w:rFonts w:ascii="Times New Roman" w:eastAsia="Times New Roman" w:hAnsi="Times New Roman"/>
          <w:b/>
          <w:color w:val="000000"/>
          <w:sz w:val="32"/>
          <w:szCs w:val="32"/>
        </w:rPr>
        <w:t>і</w:t>
      </w:r>
      <w:r w:rsidR="0023292A" w:rsidRPr="001E4D60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спеціал</w:t>
      </w:r>
      <w:r w:rsidR="00AC324C">
        <w:rPr>
          <w:rFonts w:ascii="Times New Roman" w:eastAsia="Times New Roman" w:hAnsi="Times New Roman"/>
          <w:b/>
          <w:color w:val="000000"/>
          <w:sz w:val="32"/>
          <w:szCs w:val="32"/>
        </w:rPr>
        <w:t>ьності</w:t>
      </w:r>
      <w:r w:rsidR="0023292A" w:rsidRPr="001E4D60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:rsidR="006F57E5" w:rsidRPr="006F57E5" w:rsidRDefault="00AC324C" w:rsidP="006F57E5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11</w:t>
      </w:r>
      <w:r w:rsidR="00F8478E">
        <w:rPr>
          <w:rFonts w:ascii="Times New Roman" w:eastAsia="Times New Roman" w:hAnsi="Times New Roman"/>
          <w:b/>
          <w:color w:val="000000"/>
          <w:sz w:val="32"/>
          <w:szCs w:val="32"/>
        </w:rPr>
        <w:t>3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«</w:t>
      </w:r>
      <w:r w:rsidR="00F8478E">
        <w:rPr>
          <w:rFonts w:ascii="Times New Roman" w:eastAsia="Times New Roman" w:hAnsi="Times New Roman"/>
          <w:b/>
          <w:color w:val="000000"/>
          <w:sz w:val="32"/>
          <w:szCs w:val="32"/>
        </w:rPr>
        <w:t>Прикладна математика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  <w:r w:rsidR="00F8478E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, </w:t>
      </w:r>
      <w:r w:rsidR="00F8478E" w:rsidRPr="00F8478E">
        <w:rPr>
          <w:rFonts w:ascii="Times New Roman" w:eastAsia="Times New Roman" w:hAnsi="Times New Roman"/>
          <w:b/>
          <w:color w:val="000000"/>
          <w:sz w:val="32"/>
          <w:szCs w:val="32"/>
        </w:rPr>
        <w:t>Спеціалізація</w:t>
      </w:r>
      <w:r w:rsidR="00F8478E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 </w:t>
      </w:r>
      <w:r w:rsidR="00F8478E" w:rsidRPr="00F8478E">
        <w:rPr>
          <w:rFonts w:ascii="Times New Roman" w:eastAsia="Times New Roman" w:hAnsi="Times New Roman"/>
          <w:b/>
          <w:color w:val="000000"/>
          <w:sz w:val="32"/>
          <w:szCs w:val="32"/>
        </w:rPr>
        <w:t>Математичне моделювання та комп'ютерна механіка</w:t>
      </w:r>
    </w:p>
    <w:p w:rsidR="00702A38" w:rsidRDefault="00702A38" w:rsidP="00702A3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702A38" w:rsidRDefault="00702A38" w:rsidP="00702A3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702A38" w:rsidRDefault="00702A38" w:rsidP="00702A3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702A38" w:rsidRDefault="00702A38" w:rsidP="00702A3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702A38" w:rsidRDefault="00702A38" w:rsidP="00702A3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702A38" w:rsidRDefault="00702A38" w:rsidP="00702A3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6F57E5" w:rsidRDefault="006F57E5" w:rsidP="00702A3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702A38" w:rsidRDefault="00702A38" w:rsidP="00702A38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702A38" w:rsidRPr="006A6169" w:rsidRDefault="00702A38" w:rsidP="00702A38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702A38" w:rsidRPr="006A6169" w:rsidRDefault="00702A38" w:rsidP="00702A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02A38" w:rsidRDefault="00702A38" w:rsidP="00702A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02A38" w:rsidRDefault="00702A38" w:rsidP="00702A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02A38" w:rsidRDefault="00702A38" w:rsidP="00702A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02A38" w:rsidRDefault="00702A38" w:rsidP="00702A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02A38" w:rsidRDefault="00702A38" w:rsidP="00702A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02A38" w:rsidRDefault="00702A38" w:rsidP="00702A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02A38" w:rsidRDefault="00702A38" w:rsidP="002C23B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Львів 202</w:t>
      </w:r>
      <w:r w:rsidR="002C23B3">
        <w:rPr>
          <w:rFonts w:ascii="Times New Roman" w:eastAsia="Times New Roman" w:hAnsi="Times New Roman"/>
          <w:b/>
          <w:sz w:val="24"/>
          <w:szCs w:val="24"/>
        </w:rPr>
        <w:t>0</w:t>
      </w:r>
    </w:p>
    <w:p w:rsidR="00702A38" w:rsidRPr="006A6169" w:rsidRDefault="00702A38" w:rsidP="00702A3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368" w:type="dxa"/>
        <w:tblLook w:val="0000"/>
      </w:tblPr>
      <w:tblGrid>
        <w:gridCol w:w="2366"/>
        <w:gridCol w:w="8002"/>
      </w:tblGrid>
      <w:tr w:rsidR="00702A38" w:rsidRPr="006A6169" w:rsidTr="00E87AEA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A38" w:rsidRPr="006A6169" w:rsidRDefault="00702A38" w:rsidP="00920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A38" w:rsidRPr="006A6169" w:rsidRDefault="00AC324C" w:rsidP="00920F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Математичний аналіз</w:t>
            </w:r>
            <w:r w:rsidR="00B23346">
              <w:rPr>
                <w:rFonts w:ascii="Times New Roman" w:eastAsia="Times New Roman" w:hAnsi="Times New Roman"/>
                <w:sz w:val="24"/>
                <w:szCs w:val="24"/>
              </w:rPr>
              <w:t xml:space="preserve"> І</w:t>
            </w:r>
            <w:r w:rsidR="00920F7D">
              <w:rPr>
                <w:rFonts w:ascii="Times New Roman" w:eastAsia="Times New Roman" w:hAnsi="Times New Roman"/>
                <w:sz w:val="24"/>
                <w:szCs w:val="24"/>
              </w:rPr>
              <w:t>І</w:t>
            </w:r>
          </w:p>
        </w:tc>
      </w:tr>
      <w:tr w:rsidR="00702A38" w:rsidRPr="006A6169" w:rsidTr="00E87AEA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A38" w:rsidRPr="006A6169" w:rsidRDefault="00702A38" w:rsidP="00702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Адреса викладання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A38" w:rsidRPr="0005051C" w:rsidRDefault="00702A38" w:rsidP="00702A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Львівський національний університет імені Івана Франка, вул. Університетська 1, м. Львів, Україна, 79000</w:t>
            </w:r>
          </w:p>
        </w:tc>
      </w:tr>
      <w:tr w:rsidR="00702A38" w:rsidRPr="006A6169" w:rsidTr="00E87AEA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A38" w:rsidRPr="006A6169" w:rsidRDefault="00702A38" w:rsidP="00702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E5" w:rsidRPr="006F57E5" w:rsidRDefault="006F57E5" w:rsidP="006F57E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7E5">
              <w:rPr>
                <w:rFonts w:ascii="Times New Roman" w:eastAsia="Times New Roman" w:hAnsi="Times New Roman"/>
                <w:sz w:val="24"/>
                <w:szCs w:val="24"/>
              </w:rPr>
              <w:t>Механіко-математичний факультет</w:t>
            </w:r>
          </w:p>
          <w:p w:rsidR="00702A38" w:rsidRPr="00D70B53" w:rsidRDefault="006F57E5" w:rsidP="006F57E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7E5">
              <w:rPr>
                <w:rFonts w:ascii="Times New Roman" w:eastAsia="Times New Roman" w:hAnsi="Times New Roman"/>
                <w:sz w:val="24"/>
                <w:szCs w:val="24"/>
              </w:rPr>
              <w:t>Кафедра математичної економіки, економетрії, фінансової та страхової математики</w:t>
            </w:r>
          </w:p>
        </w:tc>
      </w:tr>
      <w:tr w:rsidR="00702A38" w:rsidRPr="006A6169" w:rsidTr="00E87AEA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A38" w:rsidRPr="006A6169" w:rsidRDefault="00702A38" w:rsidP="00702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92A" w:rsidRPr="001E4D60" w:rsidRDefault="0023292A" w:rsidP="002329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D60">
              <w:rPr>
                <w:rFonts w:ascii="Times New Roman" w:eastAsia="Times New Roman" w:hAnsi="Times New Roman"/>
                <w:sz w:val="24"/>
                <w:szCs w:val="24"/>
              </w:rPr>
              <w:t xml:space="preserve">Галузь знань: </w:t>
            </w:r>
            <w:r w:rsidR="006F57E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1E4D60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="00C44620">
              <w:rPr>
                <w:rFonts w:ascii="Times New Roman" w:eastAsia="Times New Roman" w:hAnsi="Times New Roman"/>
                <w:sz w:val="24"/>
                <w:szCs w:val="24"/>
              </w:rPr>
              <w:t>Математика і стати</w:t>
            </w:r>
            <w:r w:rsidR="006F57E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AC324C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6F57E5">
              <w:rPr>
                <w:rFonts w:ascii="Times New Roman" w:eastAsia="Times New Roman" w:hAnsi="Times New Roman"/>
                <w:sz w:val="24"/>
                <w:szCs w:val="24"/>
              </w:rPr>
              <w:t>ика</w:t>
            </w:r>
          </w:p>
          <w:p w:rsidR="0023292A" w:rsidRPr="00F8478E" w:rsidRDefault="0023292A" w:rsidP="00232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E4D60">
              <w:rPr>
                <w:rFonts w:ascii="Times New Roman" w:eastAsia="Times New Roman" w:hAnsi="Times New Roman"/>
                <w:sz w:val="24"/>
                <w:szCs w:val="24"/>
              </w:rPr>
              <w:t xml:space="preserve">Спеціальність: </w:t>
            </w:r>
            <w:r w:rsidR="006F57E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1E4D6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F8478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Pr="001E4D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8478E" w:rsidRPr="00F8478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Прикладна математика</w:t>
            </w:r>
          </w:p>
          <w:p w:rsidR="00702A38" w:rsidRPr="006F57E5" w:rsidRDefault="00AC324C" w:rsidP="00AC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24C">
              <w:rPr>
                <w:rFonts w:ascii="Times New Roman" w:eastAsia="Times New Roman" w:hAnsi="Times New Roman"/>
                <w:sz w:val="24"/>
                <w:szCs w:val="24"/>
              </w:rPr>
              <w:t>Спеціалізації:</w:t>
            </w:r>
            <w:r w:rsidR="00F8478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="00F8478E" w:rsidRPr="00F8478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Математичне моделювання та комп'ютерна механіка</w:t>
            </w:r>
          </w:p>
        </w:tc>
      </w:tr>
      <w:tr w:rsidR="00F8478E" w:rsidRPr="006A6169" w:rsidTr="00E87AEA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8E" w:rsidRPr="006A6169" w:rsidRDefault="00F8478E" w:rsidP="00702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Викладачі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8E" w:rsidRPr="00F8478E" w:rsidRDefault="00F8478E" w:rsidP="00F84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478E">
              <w:rPr>
                <w:rFonts w:ascii="Times New Roman" w:eastAsia="Times New Roman" w:hAnsi="Times New Roman"/>
                <w:sz w:val="24"/>
                <w:szCs w:val="24"/>
              </w:rPr>
              <w:t>Червінка Костянтин Андрійович, канд. фіз.-мат. наук, доцент, доцент кафедри МЕЕФСМ</w:t>
            </w:r>
          </w:p>
        </w:tc>
      </w:tr>
      <w:tr w:rsidR="00F8478E" w:rsidRPr="006A6169" w:rsidTr="00E87AEA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8E" w:rsidRPr="006A6169" w:rsidRDefault="00F8478E" w:rsidP="00702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8E" w:rsidRPr="00F8478E" w:rsidRDefault="00F8478E" w:rsidP="00F84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478E">
              <w:rPr>
                <w:rFonts w:ascii="Times New Roman" w:eastAsia="Times New Roman" w:hAnsi="Times New Roman"/>
                <w:sz w:val="24"/>
                <w:szCs w:val="24"/>
              </w:rPr>
              <w:t xml:space="preserve">kostiantyn.tchervinka@lnu.edu.ua </w:t>
            </w:r>
            <w:r w:rsidRPr="00F8478E">
              <w:rPr>
                <w:rFonts w:ascii="Times New Roman" w:eastAsia="Times New Roman" w:hAnsi="Times New Roman"/>
                <w:sz w:val="24"/>
                <w:szCs w:val="24"/>
              </w:rPr>
              <w:br/>
              <w:t>https://new.mmf.lnu.edu.ua/employee/chervinka-k-a, кафедра МЕЕФСМ, ЛНУ імені Івана Франка, Львів, вул. Університетська, 1</w:t>
            </w:r>
          </w:p>
        </w:tc>
      </w:tr>
      <w:tr w:rsidR="00F8478E" w:rsidRPr="006A6169" w:rsidTr="00E87AEA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8E" w:rsidRPr="006A6169" w:rsidRDefault="00F8478E" w:rsidP="00702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Консультації з питань навчання по дисципліні </w:t>
            </w: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відбуваються</w:t>
            </w:r>
          </w:p>
        </w:tc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8E" w:rsidRPr="00F8478E" w:rsidRDefault="00F8478E" w:rsidP="00F84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478E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Консультації в день проведення лекцій/практичних. Також можливі он-лайн консультації через Zoom, Skype і т.д. Для погодження часу он-лайн консультацій слід писати на електронну пошту викладача </w:t>
            </w:r>
          </w:p>
        </w:tc>
      </w:tr>
      <w:tr w:rsidR="00C67D28" w:rsidRPr="006A6169" w:rsidTr="00E87AEA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28" w:rsidRPr="00C67D28" w:rsidRDefault="00C67D28" w:rsidP="00C67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7D28">
              <w:rPr>
                <w:rFonts w:ascii="Times New Roman" w:eastAsia="Times New Roman" w:hAnsi="Times New Roman"/>
                <w:b/>
                <w:sz w:val="24"/>
                <w:szCs w:val="24"/>
              </w:rPr>
              <w:t>Сторінка дисципліни</w:t>
            </w:r>
          </w:p>
        </w:tc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28" w:rsidRPr="006A6169" w:rsidRDefault="00C67D28" w:rsidP="00F8478E">
            <w:pPr>
              <w:pStyle w:val="Default"/>
              <w:jc w:val="both"/>
              <w:rPr>
                <w:rFonts w:eastAsia="Times New Roman"/>
              </w:rPr>
            </w:pPr>
            <w:r w:rsidRPr="00C67D28">
              <w:rPr>
                <w:rFonts w:eastAsia="Times New Roman"/>
              </w:rPr>
              <w:t>https://new.mmf.lnu.edu.ua/course/matematychnyj-analiz-ii-funktsiji-bahatoh-zminnyh-dlya-mehanikiv</w:t>
            </w:r>
          </w:p>
        </w:tc>
      </w:tr>
      <w:tr w:rsidR="00C67D28" w:rsidRPr="006A6169" w:rsidTr="00E87AEA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28" w:rsidRPr="006A6169" w:rsidRDefault="00C67D28" w:rsidP="00920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дисципліну</w:t>
            </w:r>
          </w:p>
        </w:tc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28" w:rsidRPr="006A6169" w:rsidRDefault="00C67D28" w:rsidP="00F8478E">
            <w:pPr>
              <w:pStyle w:val="Default"/>
              <w:jc w:val="both"/>
              <w:rPr>
                <w:rFonts w:eastAsia="Times New Roman"/>
              </w:rPr>
            </w:pPr>
            <w:r w:rsidRPr="006A6169">
              <w:rPr>
                <w:rFonts w:eastAsia="Times New Roman"/>
              </w:rPr>
              <w:t xml:space="preserve">Курс </w:t>
            </w:r>
            <w:r>
              <w:rPr>
                <w:rFonts w:eastAsia="Times New Roman"/>
              </w:rPr>
              <w:t>містить матеріал, що стосується диференціального та інтегрального числення функції багатьох змінних, включаючи кратні, криволінійні та поверхневі інтеграли, інтеграли залежні від параметра, теорії рядів Фур</w:t>
            </w:r>
            <w:r w:rsidRPr="00997B60">
              <w:rPr>
                <w:rFonts w:eastAsia="Times New Roman"/>
              </w:rPr>
              <w:t>’</w:t>
            </w:r>
            <w:r>
              <w:rPr>
                <w:rFonts w:eastAsia="Times New Roman"/>
              </w:rPr>
              <w:t>є та перетворення Фур</w:t>
            </w:r>
            <w:r w:rsidRPr="00997B60">
              <w:rPr>
                <w:rFonts w:eastAsia="Times New Roman"/>
              </w:rPr>
              <w:t>’</w:t>
            </w:r>
            <w:r>
              <w:rPr>
                <w:rFonts w:eastAsia="Times New Roman"/>
              </w:rPr>
              <w:t xml:space="preserve">є, теорії поля та векторного аналізу. </w:t>
            </w:r>
          </w:p>
        </w:tc>
      </w:tr>
      <w:tr w:rsidR="00C67D28" w:rsidRPr="006A6169" w:rsidTr="00E87AEA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28" w:rsidRPr="006A6169" w:rsidRDefault="00C67D28" w:rsidP="00920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Коротка анотація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28" w:rsidRPr="006A6169" w:rsidRDefault="00C67D28" w:rsidP="00F84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Математичний аналіз ІІ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» є нормативною дисципліною </w:t>
            </w:r>
            <w:r w:rsidRPr="009450A9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</w:t>
            </w:r>
            <w:r w:rsidRPr="009450A9">
              <w:rPr>
                <w:rFonts w:ascii="Times New Roman" w:eastAsia="Times New Roman" w:hAnsi="Times New Roman"/>
                <w:sz w:val="24"/>
                <w:szCs w:val="24"/>
              </w:rPr>
              <w:t xml:space="preserve"> спеціальності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Прикладна математика</w:t>
            </w:r>
            <w:r w:rsidRPr="009450A9">
              <w:rPr>
                <w:rFonts w:ascii="Times New Roman" w:eastAsia="Times New Roman" w:hAnsi="Times New Roman"/>
                <w:sz w:val="24"/>
                <w:szCs w:val="24"/>
              </w:rPr>
              <w:t xml:space="preserve"> для освітньої програми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F847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Матема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F847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тичне моделювання та комп'ютерна механіка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Pr="009450A9">
              <w:rPr>
                <w:rFonts w:ascii="Times New Roman" w:eastAsia="Times New Roman" w:hAnsi="Times New Roman"/>
                <w:sz w:val="24"/>
                <w:szCs w:val="24"/>
              </w:rPr>
              <w:t xml:space="preserve">, яка викладається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протягом другого року навчання </w:t>
            </w:r>
            <w:r w:rsidRPr="009450A9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першому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семестр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в обсязі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кредитів (за Євро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пейською Кредитно-Трансферною Системою ECTS).</w:t>
            </w:r>
          </w:p>
        </w:tc>
      </w:tr>
      <w:tr w:rsidR="00C67D28" w:rsidRPr="006A6169" w:rsidTr="00E87AEA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28" w:rsidRPr="006A6169" w:rsidRDefault="00C67D28" w:rsidP="00920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Мета та цілі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28" w:rsidRPr="00C578C0" w:rsidRDefault="00C67D28" w:rsidP="00F84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AEA">
              <w:rPr>
                <w:rFonts w:ascii="Times New Roman" w:hAnsi="Times New Roman"/>
                <w:sz w:val="24"/>
                <w:szCs w:val="24"/>
              </w:rPr>
              <w:t>Метою нормативної навчальної дисципліни</w:t>
            </w:r>
            <w:r w:rsidRPr="00C578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578C0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578C0">
              <w:rPr>
                <w:rFonts w:ascii="Times New Roman" w:hAnsi="Times New Roman"/>
                <w:sz w:val="24"/>
                <w:szCs w:val="24"/>
              </w:rPr>
              <w:t>атематичний аналіз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ІІ</w:t>
            </w:r>
            <w:r w:rsidRPr="00C578C0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є</w:t>
            </w:r>
            <w:r w:rsidRPr="00C578C0">
              <w:rPr>
                <w:rFonts w:ascii="Times New Roman" w:hAnsi="Times New Roman"/>
                <w:sz w:val="24"/>
                <w:szCs w:val="24"/>
              </w:rPr>
              <w:t xml:space="preserve"> оволоді</w:t>
            </w:r>
            <w:r>
              <w:rPr>
                <w:rFonts w:ascii="Times New Roman" w:hAnsi="Times New Roman"/>
                <w:sz w:val="24"/>
                <w:szCs w:val="24"/>
              </w:rPr>
              <w:t>ння студентами</w:t>
            </w:r>
            <w:r w:rsidRPr="00C578C0">
              <w:rPr>
                <w:rFonts w:ascii="Times New Roman" w:hAnsi="Times New Roman"/>
                <w:sz w:val="24"/>
                <w:szCs w:val="24"/>
              </w:rPr>
              <w:t xml:space="preserve"> класичними методами математичного аналізу, теоретичними положеннями та основними застосуваннями математичного аналізу в різноманітних задачах математики, механіки та прикладної мате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C578C0">
              <w:rPr>
                <w:rFonts w:ascii="Times New Roman" w:hAnsi="Times New Roman"/>
                <w:sz w:val="24"/>
                <w:szCs w:val="24"/>
              </w:rPr>
              <w:t xml:space="preserve">матики, їх використання в подальших курсах з математики та </w:t>
            </w:r>
            <w:r>
              <w:rPr>
                <w:rFonts w:ascii="Times New Roman" w:hAnsi="Times New Roman"/>
                <w:sz w:val="24"/>
                <w:szCs w:val="24"/>
              </w:rPr>
              <w:t>механіки</w:t>
            </w:r>
            <w:r w:rsidRPr="00C578C0">
              <w:rPr>
                <w:rFonts w:ascii="Times New Roman" w:hAnsi="Times New Roman"/>
                <w:sz w:val="24"/>
                <w:szCs w:val="24"/>
              </w:rPr>
              <w:t>, сприянн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578C0">
              <w:rPr>
                <w:rFonts w:ascii="Times New Roman" w:hAnsi="Times New Roman"/>
                <w:sz w:val="24"/>
                <w:szCs w:val="24"/>
              </w:rPr>
              <w:t xml:space="preserve"> розвитку логічного та </w:t>
            </w:r>
            <w:r>
              <w:rPr>
                <w:rFonts w:ascii="Times New Roman" w:hAnsi="Times New Roman"/>
                <w:sz w:val="24"/>
                <w:szCs w:val="24"/>
              </w:rPr>
              <w:t>аналітичного мислення студентів</w:t>
            </w:r>
          </w:p>
        </w:tc>
      </w:tr>
      <w:tr w:rsidR="00C67D28" w:rsidRPr="006A6169" w:rsidTr="00E87AEA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28" w:rsidRPr="00A16E01" w:rsidRDefault="00C67D28" w:rsidP="00920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6E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28" w:rsidRDefault="00C67D28" w:rsidP="00730F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4054">
              <w:rPr>
                <w:rFonts w:ascii="Times New Roman" w:hAnsi="Times New Roman"/>
                <w:i/>
                <w:sz w:val="24"/>
                <w:szCs w:val="24"/>
              </w:rPr>
              <w:t>Основна література:</w:t>
            </w:r>
          </w:p>
          <w:p w:rsidR="00C67D28" w:rsidRPr="00C578C0" w:rsidRDefault="00C67D28" w:rsidP="00C578C0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78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Заболоцький М.</w:t>
            </w:r>
            <w:r w:rsidRPr="00C578C0">
              <w:rPr>
                <w:rFonts w:ascii="Times New Roman" w:hAnsi="Times New Roman"/>
                <w:color w:val="000000"/>
                <w:sz w:val="24"/>
                <w:szCs w:val="24"/>
              </w:rPr>
              <w:t>В., Сторож О.Г., Тарасюк С.В. Математичний аналіз. Київ: Знання, 2008</w:t>
            </w:r>
          </w:p>
          <w:p w:rsidR="00C67D28" w:rsidRPr="00C578C0" w:rsidRDefault="00C67D28" w:rsidP="00C578C0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8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Заболоцький М.</w:t>
            </w:r>
            <w:r w:rsidRPr="00C578C0">
              <w:rPr>
                <w:rFonts w:ascii="Times New Roman" w:hAnsi="Times New Roman"/>
                <w:color w:val="000000"/>
                <w:sz w:val="24"/>
                <w:szCs w:val="24"/>
              </w:rPr>
              <w:t>В., Фединяк С.І., Філевич П.В., Червінка К.А. Практи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C578C0">
              <w:rPr>
                <w:rFonts w:ascii="Times New Roman" w:hAnsi="Times New Roman"/>
                <w:color w:val="000000"/>
                <w:sz w:val="24"/>
                <w:szCs w:val="24"/>
              </w:rPr>
              <w:t>кум з математичного аналізу. Львів:</w:t>
            </w:r>
            <w:r w:rsidRPr="00C578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78C0">
              <w:rPr>
                <w:rFonts w:ascii="Times New Roman" w:hAnsi="Times New Roman"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578C0">
              <w:rPr>
                <w:rFonts w:ascii="Times New Roman" w:hAnsi="Times New Roman"/>
                <w:color w:val="000000"/>
                <w:sz w:val="24"/>
                <w:szCs w:val="24"/>
              </w:rPr>
              <w:t>центр ЛНУ ім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578C0">
              <w:rPr>
                <w:rFonts w:ascii="Times New Roman" w:hAnsi="Times New Roman"/>
                <w:color w:val="000000"/>
                <w:sz w:val="24"/>
                <w:szCs w:val="24"/>
              </w:rPr>
              <w:t>Ів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578C0">
              <w:rPr>
                <w:rFonts w:ascii="Times New Roman" w:hAnsi="Times New Roman"/>
                <w:color w:val="000000"/>
                <w:sz w:val="24"/>
                <w:szCs w:val="24"/>
              </w:rPr>
              <w:t>Франка, 2009.</w:t>
            </w:r>
          </w:p>
          <w:p w:rsidR="00C67D28" w:rsidRPr="00C578C0" w:rsidRDefault="00C67D28" w:rsidP="00C578C0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8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Ильин В.А., Поздняк </w:t>
            </w:r>
            <w:r w:rsidRPr="00C578C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Э</w:t>
            </w:r>
            <w:r w:rsidRPr="00C578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.Г. </w:t>
            </w:r>
            <w:r w:rsidRPr="00C578C0">
              <w:rPr>
                <w:rFonts w:ascii="Times New Roman" w:hAnsi="Times New Roman"/>
                <w:color w:val="000000"/>
                <w:sz w:val="24"/>
                <w:szCs w:val="24"/>
              </w:rPr>
              <w:t>Основ</w:t>
            </w:r>
            <w:r w:rsidRPr="00C578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ы</w:t>
            </w:r>
            <w:r w:rsidRPr="00C57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математического анализа.в 2-х чч. </w:t>
            </w:r>
            <w:r w:rsidRPr="00C578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</w:t>
            </w:r>
            <w:r w:rsidRPr="00C578C0">
              <w:rPr>
                <w:rFonts w:ascii="Times New Roman" w:hAnsi="Times New Roman"/>
                <w:color w:val="000000"/>
                <w:sz w:val="24"/>
                <w:szCs w:val="24"/>
              </w:rPr>
              <w:t>: Наука, 1971,1973.</w:t>
            </w:r>
          </w:p>
          <w:p w:rsidR="00C67D28" w:rsidRPr="00C578C0" w:rsidRDefault="00C67D28" w:rsidP="00B2334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8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Демидович Б.П. </w:t>
            </w:r>
            <w:r w:rsidRPr="00C578C0">
              <w:rPr>
                <w:rFonts w:ascii="Times New Roman" w:hAnsi="Times New Roman"/>
                <w:color w:val="000000"/>
                <w:sz w:val="24"/>
                <w:szCs w:val="24"/>
              </w:rPr>
              <w:t>Сборник задач и упражнений по математическому анализу. М.: Наука, 1979.</w:t>
            </w:r>
          </w:p>
          <w:p w:rsidR="00C67D28" w:rsidRPr="00C578C0" w:rsidRDefault="00C67D28" w:rsidP="00B2334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8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Кудрявцев Л.Д. </w:t>
            </w:r>
            <w:r w:rsidRPr="00C578C0">
              <w:rPr>
                <w:rFonts w:ascii="Times New Roman" w:hAnsi="Times New Roman"/>
                <w:color w:val="000000"/>
                <w:sz w:val="24"/>
                <w:szCs w:val="24"/>
              </w:rPr>
              <w:t>и др. Сборник задач по математическому анализу чч.1,2. М.: Наука, 1984, 1986.</w:t>
            </w:r>
          </w:p>
          <w:p w:rsidR="00C67D28" w:rsidRPr="00C578C0" w:rsidRDefault="00C67D28" w:rsidP="00B2334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578C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Додаткова література</w:t>
            </w:r>
          </w:p>
          <w:p w:rsidR="00C67D28" w:rsidRPr="00C578C0" w:rsidRDefault="00C67D28" w:rsidP="00B2334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6"/>
                <w:sz w:val="24"/>
                <w:szCs w:val="24"/>
              </w:rPr>
            </w:pPr>
            <w:r w:rsidRPr="00C578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Рудин </w:t>
            </w:r>
            <w:r w:rsidRPr="00C578C0">
              <w:rPr>
                <w:rFonts w:ascii="Times New Roman" w:hAnsi="Times New Roman"/>
                <w:color w:val="000000"/>
                <w:sz w:val="24"/>
                <w:szCs w:val="24"/>
              </w:rPr>
              <w:t>У. Основи математического анализа. М.Мир.</w:t>
            </w:r>
            <w:r w:rsidRPr="00C578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Pr="00C578C0">
              <w:rPr>
                <w:rFonts w:ascii="Times New Roman" w:hAnsi="Times New Roman"/>
                <w:color w:val="000000"/>
                <w:sz w:val="24"/>
                <w:szCs w:val="24"/>
              </w:rPr>
              <w:t>976.</w:t>
            </w:r>
          </w:p>
          <w:p w:rsidR="00C67D28" w:rsidRPr="00C578C0" w:rsidRDefault="00C67D28" w:rsidP="00B2334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C578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Фихтенгольц  Г.М.  </w:t>
            </w:r>
            <w:r w:rsidRPr="00C578C0">
              <w:rPr>
                <w:rFonts w:ascii="Times New Roman" w:hAnsi="Times New Roman"/>
                <w:color w:val="000000"/>
                <w:sz w:val="24"/>
                <w:szCs w:val="24"/>
              </w:rPr>
              <w:t>Курс дифференциального  и  интегрального  исчисления  в  3-х томах.</w:t>
            </w:r>
            <w:r w:rsidRPr="00C578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78C0">
              <w:rPr>
                <w:rFonts w:ascii="Times New Roman" w:hAnsi="Times New Roman"/>
                <w:color w:val="000000"/>
                <w:sz w:val="24"/>
                <w:szCs w:val="24"/>
              </w:rPr>
              <w:t>М.:Наука,</w:t>
            </w:r>
            <w:r w:rsidRPr="00C578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</w:t>
            </w:r>
            <w:r w:rsidRPr="00C578C0">
              <w:rPr>
                <w:rFonts w:ascii="Times New Roman" w:hAnsi="Times New Roman"/>
                <w:color w:val="000000"/>
                <w:sz w:val="24"/>
                <w:szCs w:val="24"/>
              </w:rPr>
              <w:t>70.</w:t>
            </w:r>
          </w:p>
          <w:p w:rsidR="00C67D28" w:rsidRPr="006A6169" w:rsidRDefault="00C67D28" w:rsidP="00B2334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C578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Давидов </w:t>
            </w:r>
            <w:r w:rsidRPr="00C578C0">
              <w:rPr>
                <w:rFonts w:ascii="Times New Roman" w:hAnsi="Times New Roman"/>
                <w:color w:val="000000"/>
                <w:sz w:val="24"/>
                <w:szCs w:val="24"/>
              </w:rPr>
              <w:t>А.Б. Курс математичного аналізу: в 2-х чч. К.Вища школа. 1990, 1991, 1992.</w:t>
            </w:r>
          </w:p>
        </w:tc>
      </w:tr>
      <w:tr w:rsidR="00C67D28" w:rsidRPr="006A6169" w:rsidTr="00E87AEA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28" w:rsidRPr="006A6169" w:rsidRDefault="00C67D28" w:rsidP="00920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28" w:rsidRPr="006A6169" w:rsidRDefault="00C67D28" w:rsidP="00F84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  <w:r w:rsidRPr="00B85D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годин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аудиторних занять. З них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32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годин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лекційних занять, 32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годин лабораторних занять 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56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годин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самостійної роботи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C67D28" w:rsidRPr="006A6169" w:rsidTr="00E87AEA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28" w:rsidRPr="006A6169" w:rsidRDefault="00C67D28" w:rsidP="00920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28" w:rsidRPr="006A6169" w:rsidRDefault="00C67D28" w:rsidP="00EF32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Після завершення цього курсу студент буде : </w:t>
            </w:r>
          </w:p>
          <w:p w:rsidR="00C67D28" w:rsidRDefault="00C67D28" w:rsidP="00EF320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Знати </w:t>
            </w:r>
          </w:p>
          <w:p w:rsidR="00C67D28" w:rsidRDefault="00C67D28" w:rsidP="00EF3205">
            <w:pPr>
              <w:pStyle w:val="Default"/>
              <w:jc w:val="both"/>
              <w:rPr>
                <w:sz w:val="23"/>
                <w:szCs w:val="23"/>
              </w:rPr>
            </w:pPr>
            <w:r w:rsidRPr="00F0544F">
              <w:rPr>
                <w:sz w:val="23"/>
                <w:szCs w:val="23"/>
              </w:rPr>
              <w:t>основні поняття математичного аналізу, зокрема: розвинення елементарних функцій в степеневі ряди та ряди Фур</w:t>
            </w:r>
            <w:r>
              <w:rPr>
                <w:sz w:val="23"/>
                <w:szCs w:val="23"/>
              </w:rPr>
              <w:t>’</w:t>
            </w:r>
            <w:r w:rsidRPr="00F0544F">
              <w:rPr>
                <w:sz w:val="23"/>
                <w:szCs w:val="23"/>
              </w:rPr>
              <w:t>є; диференціювання функцій багатьох змінних та їх властивості, дослідження функцій на екстремум і умовний екстремум, означення і властивості кратних, криволінійних та поверхневих інтегралів, їх зв</w:t>
            </w:r>
            <w:r>
              <w:rPr>
                <w:sz w:val="23"/>
                <w:szCs w:val="23"/>
              </w:rPr>
              <w:t>’</w:t>
            </w:r>
            <w:r w:rsidRPr="00F0544F">
              <w:rPr>
                <w:sz w:val="23"/>
                <w:szCs w:val="23"/>
              </w:rPr>
              <w:t>язок, властивості інтегралів залежних від параметру, означен</w:t>
            </w:r>
            <w:r>
              <w:rPr>
                <w:sz w:val="23"/>
                <w:szCs w:val="23"/>
              </w:rPr>
              <w:softHyphen/>
            </w:r>
            <w:r w:rsidRPr="00F0544F">
              <w:rPr>
                <w:sz w:val="23"/>
                <w:szCs w:val="23"/>
              </w:rPr>
              <w:t>ня та</w:t>
            </w:r>
            <w:r>
              <w:rPr>
                <w:sz w:val="23"/>
                <w:szCs w:val="23"/>
              </w:rPr>
              <w:t xml:space="preserve"> властивості перетворення Фур’є; </w:t>
            </w:r>
          </w:p>
          <w:p w:rsidR="00C67D28" w:rsidRPr="006A6169" w:rsidRDefault="00C67D28" w:rsidP="00EF320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67D28" w:rsidRDefault="00C67D28" w:rsidP="00702A3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Вміти </w:t>
            </w:r>
          </w:p>
          <w:p w:rsidR="00C67D28" w:rsidRPr="00FD2728" w:rsidRDefault="00C67D28" w:rsidP="00F8478E">
            <w:pPr>
              <w:pStyle w:val="Default"/>
              <w:jc w:val="both"/>
              <w:rPr>
                <w:sz w:val="23"/>
                <w:szCs w:val="23"/>
              </w:rPr>
            </w:pPr>
            <w:r w:rsidRPr="00F0544F">
              <w:rPr>
                <w:sz w:val="23"/>
                <w:szCs w:val="23"/>
              </w:rPr>
              <w:t>розвивати функції в степеневі ряди та ряди Фур</w:t>
            </w:r>
            <w:r>
              <w:rPr>
                <w:sz w:val="23"/>
                <w:szCs w:val="23"/>
              </w:rPr>
              <w:t>’</w:t>
            </w:r>
            <w:r w:rsidRPr="00F0544F">
              <w:rPr>
                <w:sz w:val="23"/>
                <w:szCs w:val="23"/>
              </w:rPr>
              <w:t>є, досліджувати функції бага</w:t>
            </w:r>
            <w:r>
              <w:rPr>
                <w:sz w:val="23"/>
                <w:szCs w:val="23"/>
              </w:rPr>
              <w:softHyphen/>
            </w:r>
            <w:r w:rsidRPr="00F0544F">
              <w:rPr>
                <w:sz w:val="23"/>
                <w:szCs w:val="23"/>
              </w:rPr>
              <w:t>тьох змінних на диференційованість, екстремум, умовний екстремум, обчис</w:t>
            </w:r>
            <w:r>
              <w:rPr>
                <w:sz w:val="23"/>
                <w:szCs w:val="23"/>
              </w:rPr>
              <w:softHyphen/>
            </w:r>
            <w:r w:rsidRPr="00F0544F">
              <w:rPr>
                <w:sz w:val="23"/>
                <w:szCs w:val="23"/>
              </w:rPr>
              <w:t>лювати кратні, криволінійні, поверхневі інтеграли, досліджувати на збіжність невластиві інтеграли залежні від параметру, знаходити основні характерис</w:t>
            </w:r>
            <w:r>
              <w:rPr>
                <w:sz w:val="23"/>
                <w:szCs w:val="23"/>
              </w:rPr>
              <w:softHyphen/>
            </w:r>
            <w:r w:rsidRPr="00F0544F">
              <w:rPr>
                <w:sz w:val="23"/>
                <w:szCs w:val="23"/>
              </w:rPr>
              <w:t>ти</w:t>
            </w:r>
            <w:r>
              <w:rPr>
                <w:sz w:val="23"/>
                <w:szCs w:val="23"/>
              </w:rPr>
              <w:softHyphen/>
              <w:t>ки скалярних та векторних полів, працювати із функціями та їх графіками, заданими у прямокутних, криволінійних, зокрема полярній, циліндричній та сферичній системах координат.</w:t>
            </w:r>
          </w:p>
        </w:tc>
      </w:tr>
      <w:tr w:rsidR="00C67D28" w:rsidRPr="006A6169" w:rsidTr="00E87AEA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28" w:rsidRPr="006A6169" w:rsidRDefault="00C67D28" w:rsidP="00920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28" w:rsidRPr="006A6169" w:rsidRDefault="00C67D28" w:rsidP="00493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Очний, дистанційний </w:t>
            </w:r>
          </w:p>
        </w:tc>
      </w:tr>
      <w:tr w:rsidR="00C67D28" w:rsidRPr="006A6169" w:rsidTr="00E87AEA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D28" w:rsidRPr="00FD2728" w:rsidRDefault="00C67D28" w:rsidP="00A16E01">
            <w:pPr>
              <w:tabs>
                <w:tab w:val="left" w:pos="504"/>
                <w:tab w:val="center" w:pos="12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A16E01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28" w:rsidRPr="00095499" w:rsidRDefault="00C67D28" w:rsidP="000954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09549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Теми та плани лекцій</w:t>
            </w:r>
          </w:p>
          <w:p w:rsidR="00C67D28" w:rsidRPr="00095499" w:rsidRDefault="00C67D28" w:rsidP="000954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49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Другий курс</w:t>
            </w:r>
          </w:p>
          <w:p w:rsidR="00C67D28" w:rsidRPr="00095499" w:rsidRDefault="00C67D28" w:rsidP="000954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4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Ряди Фур</w:t>
            </w:r>
            <w:r w:rsidRPr="0009549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’</w:t>
            </w:r>
            <w:r w:rsidRPr="000954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є.</w:t>
            </w:r>
          </w:p>
          <w:p w:rsidR="00C67D28" w:rsidRPr="00095499" w:rsidRDefault="00C67D28" w:rsidP="000954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499">
              <w:rPr>
                <w:rFonts w:ascii="Times New Roman" w:hAnsi="Times New Roman"/>
                <w:color w:val="000000"/>
                <w:sz w:val="24"/>
                <w:szCs w:val="24"/>
              </w:rPr>
              <w:t>Ортогональні системи функцій. Теорема про екстремальну властивість коефіцієнтів Фур</w:t>
            </w:r>
            <w:r w:rsidRPr="000954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’</w:t>
            </w:r>
            <w:r w:rsidRPr="000954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є. Нерівність Беселя. Повні системи функцій. База векторів в нормованому просторі. </w:t>
            </w:r>
          </w:p>
          <w:p w:rsidR="00C67D28" w:rsidRPr="00095499" w:rsidRDefault="00C67D28" w:rsidP="000954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499">
              <w:rPr>
                <w:rFonts w:ascii="Times New Roman" w:hAnsi="Times New Roman"/>
                <w:color w:val="000000"/>
                <w:sz w:val="24"/>
                <w:szCs w:val="24"/>
              </w:rPr>
              <w:t>Означення тригонометричного ряду Фур</w:t>
            </w:r>
            <w:r w:rsidRPr="000954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’</w:t>
            </w:r>
            <w:r w:rsidRPr="00095499">
              <w:rPr>
                <w:rFonts w:ascii="Times New Roman" w:hAnsi="Times New Roman"/>
                <w:color w:val="000000"/>
                <w:sz w:val="24"/>
                <w:szCs w:val="24"/>
              </w:rPr>
              <w:t>є. Достатні умо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 збіжності ряда Фур’є в точці</w:t>
            </w:r>
            <w:r w:rsidRPr="000954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Терема Вейєрштраса про </w:t>
            </w:r>
            <w:r w:rsidRPr="0009549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апроксимацію. Зв'язок між гладкістю функцій та наявністю спадання її коефіцієнтів Фур’є. Теорема </w:t>
            </w:r>
            <w:r w:rsidRPr="00095499">
              <w:rPr>
                <w:rFonts w:ascii="Times New Roman" w:hAnsi="Times New Roman"/>
                <w:color w:val="000000"/>
                <w:sz w:val="24"/>
                <w:szCs w:val="24"/>
              </w:rPr>
              <w:t>про повноту тригонометричної системи. Рівність Парсеваля. .</w:t>
            </w:r>
          </w:p>
          <w:p w:rsidR="00C67D28" w:rsidRPr="00095499" w:rsidRDefault="00C67D28" w:rsidP="000954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49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Диференціальне числення функцій багатьох змінних.</w:t>
            </w:r>
          </w:p>
          <w:p w:rsidR="00C67D28" w:rsidRPr="00095499" w:rsidRDefault="00C67D28" w:rsidP="000954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499">
              <w:rPr>
                <w:rFonts w:ascii="Times New Roman" w:hAnsi="Times New Roman"/>
                <w:color w:val="000000"/>
                <w:sz w:val="24"/>
                <w:szCs w:val="24"/>
              </w:rPr>
              <w:t>Поняття метричного простору. Відкриті і замкнені підмножини метрич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0954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ного простору. Властивості компактів в </w:t>
            </w:r>
            <w:r w:rsidRPr="00095499">
              <w:rPr>
                <w:rFonts w:ascii="Times New Roman" w:hAnsi="Times New Roman"/>
                <w:b/>
                <w:color w:val="000000"/>
                <w:spacing w:val="20"/>
                <w:sz w:val="24"/>
                <w:szCs w:val="24"/>
                <w:lang w:val="en-US"/>
              </w:rPr>
              <w:t>R</w:t>
            </w:r>
            <w:r w:rsidRPr="00095499">
              <w:rPr>
                <w:rFonts w:ascii="Times New Roman" w:hAnsi="Times New Roman"/>
                <w:b/>
                <w:color w:val="000000"/>
                <w:spacing w:val="20"/>
                <w:sz w:val="24"/>
                <w:szCs w:val="24"/>
                <w:vertAlign w:val="superscript"/>
                <w:lang w:val="en-US"/>
              </w:rPr>
              <w:t>n</w:t>
            </w:r>
            <w:r w:rsidRPr="00095499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.</w:t>
            </w:r>
            <w:r w:rsidRPr="000954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Зв’язність. Лінійна зв'язність лінійної підмножини в </w:t>
            </w:r>
            <w:r w:rsidRPr="00095499">
              <w:rPr>
                <w:rFonts w:ascii="Times New Roman" w:hAnsi="Times New Roman"/>
                <w:b/>
                <w:color w:val="000000"/>
                <w:spacing w:val="20"/>
                <w:sz w:val="24"/>
                <w:szCs w:val="24"/>
                <w:lang w:val="en-US"/>
              </w:rPr>
              <w:t>R</w:t>
            </w:r>
            <w:r w:rsidRPr="00095499">
              <w:rPr>
                <w:rFonts w:ascii="Times New Roman" w:hAnsi="Times New Roman"/>
                <w:b/>
                <w:color w:val="000000"/>
                <w:spacing w:val="20"/>
                <w:sz w:val="24"/>
                <w:szCs w:val="24"/>
                <w:vertAlign w:val="superscript"/>
                <w:lang w:val="en-US"/>
              </w:rPr>
              <w:t>n</w:t>
            </w:r>
            <w:r w:rsidRPr="00095499">
              <w:rPr>
                <w:rFonts w:ascii="Times New Roman" w:hAnsi="Times New Roman"/>
                <w:color w:val="000000"/>
                <w:sz w:val="24"/>
                <w:szCs w:val="24"/>
              </w:rPr>
              <w:t>. Повні метричні простори.</w:t>
            </w:r>
          </w:p>
          <w:p w:rsidR="00C67D28" w:rsidRPr="00095499" w:rsidRDefault="00C67D28" w:rsidP="000954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954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Неперервні відображення метричних просторів. Границя відображення.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Критерій Коші існування границі</w:t>
            </w:r>
            <w:r w:rsidRPr="00095499">
              <w:rPr>
                <w:rFonts w:ascii="Times New Roman" w:hAnsi="Times New Roman"/>
                <w:color w:val="000000"/>
                <w:sz w:val="24"/>
                <w:szCs w:val="24"/>
              </w:rPr>
              <w:t>. Неперервність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5499">
              <w:rPr>
                <w:rFonts w:ascii="Times New Roman" w:hAnsi="Times New Roman"/>
                <w:color w:val="000000"/>
                <w:sz w:val="24"/>
                <w:szCs w:val="24"/>
              </w:rPr>
              <w:t>в точці. Локальні влас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095499"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095499">
              <w:rPr>
                <w:rFonts w:ascii="Times New Roman" w:hAnsi="Times New Roman"/>
                <w:color w:val="000000"/>
                <w:sz w:val="24"/>
                <w:szCs w:val="24"/>
              </w:rPr>
              <w:t>вості</w:t>
            </w:r>
            <w:r w:rsidRPr="00997B6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5499">
              <w:rPr>
                <w:rFonts w:ascii="Times New Roman" w:hAnsi="Times New Roman"/>
                <w:color w:val="000000"/>
                <w:sz w:val="24"/>
                <w:szCs w:val="24"/>
              </w:rPr>
              <w:t>неперервних відображень. Образ компакта при неперервному відображенні. Теорема Больцано-Коші про проміжне значення. Теорема Вейєрштраса. Теорема Кантора про рівномірну</w:t>
            </w:r>
            <w:r w:rsidRPr="00997B6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5499">
              <w:rPr>
                <w:rFonts w:ascii="Times New Roman" w:hAnsi="Times New Roman"/>
                <w:color w:val="000000"/>
                <w:sz w:val="24"/>
                <w:szCs w:val="24"/>
              </w:rPr>
              <w:t>неперервність.  Диферен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0954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ційовані відображення </w:t>
            </w:r>
            <w:r w:rsidRPr="00095499">
              <w:rPr>
                <w:rFonts w:ascii="Times New Roman" w:hAnsi="Times New Roman"/>
                <w:b/>
                <w:color w:val="000000"/>
                <w:spacing w:val="20"/>
                <w:sz w:val="24"/>
                <w:szCs w:val="24"/>
                <w:lang w:val="en-US"/>
              </w:rPr>
              <w:t>R</w:t>
            </w:r>
            <w:r w:rsidRPr="00095499">
              <w:rPr>
                <w:rFonts w:ascii="Times New Roman" w:hAnsi="Times New Roman"/>
                <w:b/>
                <w:color w:val="000000"/>
                <w:spacing w:val="20"/>
                <w:sz w:val="24"/>
                <w:szCs w:val="24"/>
                <w:vertAlign w:val="superscript"/>
                <w:lang w:val="en-US"/>
              </w:rPr>
              <w:t>m</w:t>
            </w:r>
            <w:r w:rsidRPr="000954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 w:rsidRPr="00095499">
              <w:rPr>
                <w:rFonts w:ascii="Times New Roman" w:hAnsi="Times New Roman"/>
                <w:b/>
                <w:color w:val="000000"/>
                <w:spacing w:val="20"/>
                <w:sz w:val="24"/>
                <w:szCs w:val="24"/>
                <w:lang w:val="en-US"/>
              </w:rPr>
              <w:t>R</w:t>
            </w:r>
            <w:r w:rsidRPr="00095499">
              <w:rPr>
                <w:rFonts w:ascii="Times New Roman" w:hAnsi="Times New Roman"/>
                <w:b/>
                <w:color w:val="000000"/>
                <w:spacing w:val="20"/>
                <w:sz w:val="24"/>
                <w:szCs w:val="24"/>
                <w:vertAlign w:val="superscript"/>
                <w:lang w:val="en-US"/>
              </w:rPr>
              <w:t>n</w:t>
            </w:r>
            <w:r w:rsidRPr="0009549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954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 в </w:t>
            </w:r>
            <w:r w:rsidRPr="00095499">
              <w:rPr>
                <w:rFonts w:ascii="Times New Roman" w:hAnsi="Times New Roman"/>
                <w:b/>
                <w:color w:val="000000"/>
                <w:spacing w:val="20"/>
                <w:sz w:val="24"/>
                <w:szCs w:val="24"/>
                <w:lang w:val="en-US"/>
              </w:rPr>
              <w:t>R</w:t>
            </w:r>
            <w:r w:rsidRPr="00095499">
              <w:rPr>
                <w:rFonts w:ascii="Times New Roman" w:hAnsi="Times New Roman"/>
                <w:b/>
                <w:color w:val="000000"/>
                <w:spacing w:val="20"/>
                <w:sz w:val="24"/>
                <w:szCs w:val="24"/>
                <w:vertAlign w:val="superscript"/>
                <w:lang w:val="en-US"/>
              </w:rPr>
              <w:t>m</w:t>
            </w:r>
            <w:r w:rsidRPr="000954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Евклідова структура в </w:t>
            </w:r>
            <w:r w:rsidRPr="00095499">
              <w:rPr>
                <w:rFonts w:ascii="Times New Roman" w:hAnsi="Times New Roman"/>
                <w:b/>
                <w:color w:val="000000"/>
                <w:spacing w:val="20"/>
                <w:sz w:val="24"/>
                <w:szCs w:val="24"/>
                <w:lang w:val="en-US"/>
              </w:rPr>
              <w:t>R</w:t>
            </w:r>
            <w:r w:rsidRPr="00095499">
              <w:rPr>
                <w:rFonts w:ascii="Times New Roman" w:hAnsi="Times New Roman"/>
                <w:b/>
                <w:color w:val="000000"/>
                <w:spacing w:val="20"/>
                <w:sz w:val="24"/>
                <w:szCs w:val="24"/>
                <w:vertAlign w:val="superscript"/>
                <w:lang w:val="en-US"/>
              </w:rPr>
              <w:t>m</w:t>
            </w:r>
            <w:r w:rsidRPr="00095499">
              <w:rPr>
                <w:rFonts w:ascii="Times New Roman" w:hAnsi="Times New Roman"/>
                <w:b/>
                <w:color w:val="000000"/>
                <w:spacing w:val="20"/>
                <w:sz w:val="24"/>
                <w:szCs w:val="24"/>
                <w:vertAlign w:val="superscript"/>
                <w:lang w:val="ru-RU"/>
              </w:rPr>
              <w:t xml:space="preserve"> </w:t>
            </w:r>
            <w:r w:rsidRPr="000954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Диференційовність відображення в точці. Зв'язок між диференціалом і частинними похідними відображення в точці. Матриця Якобі. </w:t>
            </w:r>
            <w:r w:rsidRPr="0009549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Частинні похідні вищих порядків. Формули Тейлора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ФБЗ</w:t>
            </w:r>
            <w:r w:rsidRPr="0009549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 Необхідна та достатня умова точки екстремуму. Критерій Сильвестра.</w:t>
            </w:r>
          </w:p>
          <w:p w:rsidR="00C67D28" w:rsidRPr="00095499" w:rsidRDefault="00C67D28" w:rsidP="000954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09549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Неявно задані функції та умовний екстремум</w:t>
            </w:r>
          </w:p>
          <w:p w:rsidR="00C67D28" w:rsidRPr="00095499" w:rsidRDefault="00C67D28" w:rsidP="000954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49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Необхідна умова локального екстремуму. Дотична площина і дотичний</w:t>
            </w:r>
            <w:r w:rsidRPr="0009549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0954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вектор до графіка функції. Теорема про неявну функцію.  </w:t>
            </w:r>
          </w:p>
          <w:p w:rsidR="00C67D28" w:rsidRPr="00095499" w:rsidRDefault="00C67D28" w:rsidP="000954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4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Кратні інтеграли.</w:t>
            </w:r>
          </w:p>
          <w:p w:rsidR="00C67D28" w:rsidRPr="00095499" w:rsidRDefault="00C67D28" w:rsidP="000954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49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Властивості мір </w:t>
            </w:r>
            <w:r w:rsidRPr="00095499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  <w:lang w:val="en-US"/>
              </w:rPr>
              <w:t>n</w:t>
            </w:r>
            <w:r w:rsidRPr="0009549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-вимірних проміжків. Означення інтеграла Рімана. Критерій Коші інтегрованості </w:t>
            </w:r>
            <w:r w:rsidRPr="000954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функції за Ріманом. Необхідна умова інтегровності функції за Ріманом. Достатня умова </w:t>
            </w:r>
            <w:r w:rsidRPr="0009549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інтегровності функції. Нижня і верхня суми Дарбу. Інтеграл Дарбу. Теорема Дарбу. Критерій Дарбу </w:t>
            </w:r>
            <w:r w:rsidRPr="0009549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інтегровності функції. </w:t>
            </w:r>
          </w:p>
          <w:p w:rsidR="00C67D28" w:rsidRPr="00095499" w:rsidRDefault="00C67D28" w:rsidP="000954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4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Означення інтеграла по множині. Міра Жордана множини. Множини вимірні </w:t>
            </w:r>
            <w:r w:rsidRPr="0009549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за Жорданом. Критерій Лебега існування інтеграла по допустимій </w:t>
            </w:r>
            <w:r w:rsidRPr="0009549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множині. Лінійність інтеграла. </w:t>
            </w:r>
            <w:r w:rsidRPr="00095499">
              <w:rPr>
                <w:rFonts w:ascii="Times New Roman" w:hAnsi="Times New Roman"/>
                <w:color w:val="000000"/>
                <w:sz w:val="24"/>
                <w:szCs w:val="24"/>
              </w:rPr>
              <w:t>Адитивність інтеграла. Теорема про середнє для інтеграла. Теорема про заміну змінної в кратному інтегралі.</w:t>
            </w:r>
          </w:p>
          <w:p w:rsidR="00C67D28" w:rsidRPr="00095499" w:rsidRDefault="00C67D28" w:rsidP="000954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99">
              <w:rPr>
                <w:rFonts w:ascii="Times New Roman" w:hAnsi="Times New Roman"/>
                <w:color w:val="000000"/>
                <w:sz w:val="24"/>
                <w:szCs w:val="24"/>
              </w:rPr>
              <w:t>Вичерпання множини. Означення збіжності невластивого інтегралу.</w:t>
            </w:r>
          </w:p>
          <w:p w:rsidR="00C67D28" w:rsidRPr="00095499" w:rsidRDefault="00C67D28" w:rsidP="000954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4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Криволінійні інтеграли.</w:t>
            </w:r>
          </w:p>
          <w:p w:rsidR="00C67D28" w:rsidRPr="00997B60" w:rsidRDefault="00C67D28" w:rsidP="000954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4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Означення та теореми існування криволінійних інтегралів </w:t>
            </w:r>
            <w:r w:rsidRPr="000954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0954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r w:rsidRPr="000954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0954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родів. Фізичний зміст та властивості. Формула Гріна. Критерій незалежності криволінійного інтеграла другого роду від шляху інтегрування в довільній та однозв</w:t>
            </w:r>
            <w:r w:rsidRPr="00997B60">
              <w:rPr>
                <w:rFonts w:ascii="Times New Roman" w:hAnsi="Times New Roman"/>
                <w:color w:val="000000"/>
                <w:sz w:val="24"/>
                <w:szCs w:val="24"/>
              </w:rPr>
              <w:t>’язній областях.</w:t>
            </w:r>
          </w:p>
          <w:p w:rsidR="00C67D28" w:rsidRPr="00095499" w:rsidRDefault="00C67D28" w:rsidP="000954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4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Поверхневі інтеграли.</w:t>
            </w:r>
          </w:p>
          <w:p w:rsidR="00C67D28" w:rsidRPr="00095499" w:rsidRDefault="00C67D28" w:rsidP="000954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499">
              <w:rPr>
                <w:rFonts w:ascii="Times New Roman" w:hAnsi="Times New Roman"/>
                <w:color w:val="000000"/>
                <w:sz w:val="24"/>
                <w:szCs w:val="24"/>
              </w:rPr>
              <w:t>Означення поверхні. Гладкі поверхні. Дотична площина та нормаль. Орієнтація гладких поверхонь. Формула для обчислення площі поверхні. Означення та властивості поверхневих інтегралів першого та другого родів. Фізичний зміст. Формули Гауса-Остроградського та Стокса.</w:t>
            </w:r>
          </w:p>
          <w:p w:rsidR="00C67D28" w:rsidRPr="00095499" w:rsidRDefault="00C67D28" w:rsidP="000954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499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Елементи векторного аналізу і теорії поля.</w:t>
            </w:r>
          </w:p>
          <w:p w:rsidR="00C67D28" w:rsidRPr="00095499" w:rsidRDefault="00C67D28" w:rsidP="000954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49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Диференціальні оператори </w:t>
            </w:r>
            <w:r w:rsidRPr="0009549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grad</w:t>
            </w:r>
            <w:r w:rsidRPr="0009549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ru-RU"/>
              </w:rPr>
              <w:t xml:space="preserve">, </w:t>
            </w:r>
            <w:r w:rsidRPr="0009549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rot</w:t>
            </w:r>
            <w:r w:rsidRPr="0009549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ru-RU"/>
              </w:rPr>
              <w:t xml:space="preserve">, </w:t>
            </w:r>
            <w:r w:rsidRPr="0009549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div</w:t>
            </w:r>
            <w:r w:rsidRPr="0009549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ru-RU"/>
              </w:rPr>
              <w:t xml:space="preserve">, </w:t>
            </w:r>
            <w:r w:rsidRPr="00095499">
              <w:rPr>
                <w:rFonts w:ascii="Times New Roman" w:hAnsi="Times New Roman"/>
                <w:b/>
                <w:color w:val="000000"/>
                <w:spacing w:val="-1"/>
                <w:position w:val="-6"/>
                <w:sz w:val="24"/>
                <w:szCs w:val="24"/>
                <w:lang w:val="ru-RU"/>
              </w:rPr>
              <w:object w:dxaOrig="24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5pt;height:18pt" o:ole="">
                  <v:imagedata r:id="rId5" o:title=""/>
                </v:shape>
                <o:OLEObject Type="Embed" ProgID="Equation.3" ShapeID="_x0000_i1025" DrawAspect="Content" ObjectID="_1680168904" r:id="rId6"/>
              </w:object>
            </w:r>
            <w:r w:rsidRPr="0009549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ru-RU"/>
              </w:rPr>
              <w:t xml:space="preserve">. </w:t>
            </w:r>
            <w:r w:rsidRPr="0009549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Векторний запис класичних інтегральних формул.. Поняття потенціального і соленоїдального полів. Критерій потенціальності і соленоїдальності поля</w:t>
            </w:r>
          </w:p>
          <w:p w:rsidR="00C67D28" w:rsidRPr="00095499" w:rsidRDefault="00C67D28" w:rsidP="000954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4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Інтеграли, залежні від параметру.</w:t>
            </w:r>
          </w:p>
          <w:p w:rsidR="00C67D28" w:rsidRPr="00095499" w:rsidRDefault="00C67D28" w:rsidP="000954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9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Теорема про комутування двох граничних переходів.</w:t>
            </w:r>
          </w:p>
          <w:p w:rsidR="00C67D28" w:rsidRPr="00095499" w:rsidRDefault="00C67D28" w:rsidP="000954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549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Властиві інтеграли залежні від параметру.</w:t>
            </w:r>
          </w:p>
          <w:p w:rsidR="00C67D28" w:rsidRPr="00095499" w:rsidRDefault="00C67D28" w:rsidP="000954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499">
              <w:rPr>
                <w:rFonts w:ascii="Times New Roman" w:hAnsi="Times New Roman"/>
                <w:color w:val="000000"/>
                <w:sz w:val="24"/>
                <w:szCs w:val="24"/>
              </w:rPr>
              <w:t>Неперервність інтегралів залежних від параметру. Диференцювання інтегралів залежних від параметру. Інтегрування інтегралів залежних від параметру.</w:t>
            </w:r>
          </w:p>
          <w:p w:rsidR="00C67D28" w:rsidRPr="00095499" w:rsidRDefault="00C67D28" w:rsidP="000954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549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Невластиві інтеграли залежні від параметру.</w:t>
            </w:r>
          </w:p>
          <w:p w:rsidR="00C67D28" w:rsidRPr="00095499" w:rsidRDefault="00C67D28" w:rsidP="000954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4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Рівномірна збіжність невластивих інтегралів залежних від параметру. Граничний перехід під </w:t>
            </w:r>
            <w:r w:rsidRPr="0009549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знаком інтегралу залежного від параметру. Неперервність невластивих інтегралів залежних від </w:t>
            </w:r>
            <w:r w:rsidRPr="00095499">
              <w:rPr>
                <w:rFonts w:ascii="Times New Roman" w:hAnsi="Times New Roman"/>
                <w:color w:val="000000"/>
                <w:sz w:val="24"/>
                <w:szCs w:val="24"/>
              </w:rPr>
              <w:t>параметру. Диференціювання невластивих інтегралів залежних від параметру. Інтегрування невластивих інтегралів залежних від параметру.</w:t>
            </w:r>
          </w:p>
          <w:p w:rsidR="00C67D28" w:rsidRPr="00095499" w:rsidRDefault="00C67D28" w:rsidP="000954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549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Ейлерові інтеграли.</w:t>
            </w:r>
          </w:p>
          <w:p w:rsidR="00C67D28" w:rsidRPr="00095499" w:rsidRDefault="00C67D28" w:rsidP="000954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499">
              <w:rPr>
                <w:rFonts w:ascii="Times New Roman" w:hAnsi="Times New Roman"/>
                <w:color w:val="000000"/>
                <w:sz w:val="24"/>
                <w:szCs w:val="24"/>
              </w:rPr>
              <w:t>Бета-функція. Гама-функція. Формула пониження. Формула Ейлера-Гауса. Формула доповняння. Зв'язок між бета- і гама-функціями.</w:t>
            </w:r>
          </w:p>
          <w:p w:rsidR="00C67D28" w:rsidRPr="00095499" w:rsidRDefault="00C67D28" w:rsidP="000954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4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Перетворення Фур</w:t>
            </w:r>
            <w:r w:rsidRPr="0009549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’</w:t>
            </w:r>
            <w:r w:rsidRPr="000954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є.</w:t>
            </w:r>
          </w:p>
          <w:p w:rsidR="00C67D28" w:rsidRPr="00095499" w:rsidRDefault="00C67D28" w:rsidP="000954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499">
              <w:rPr>
                <w:rFonts w:ascii="Times New Roman" w:hAnsi="Times New Roman"/>
                <w:color w:val="000000"/>
                <w:sz w:val="24"/>
                <w:szCs w:val="24"/>
              </w:rPr>
              <w:t>Означення перетворення Фур’є та інтегралу Фур’є. Теорема про власти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095499"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0954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сті перетворення Фур’є. </w:t>
            </w:r>
            <w:r w:rsidRPr="0009549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Достатні умови зображення функції інтегралом Фур’є. Обернене перетворення Фур’є. </w:t>
            </w:r>
            <w:r w:rsidRPr="00095499">
              <w:rPr>
                <w:rFonts w:ascii="Times New Roman" w:hAnsi="Times New Roman"/>
                <w:color w:val="000000"/>
                <w:sz w:val="24"/>
                <w:szCs w:val="24"/>
              </w:rPr>
              <w:t>Зв'язок між гладкістю функції та швидкістю спадання її перетворення Фур’є. Простір швидкоспадних функцій</w:t>
            </w:r>
          </w:p>
          <w:p w:rsidR="00C67D28" w:rsidRPr="00095499" w:rsidRDefault="00C67D28" w:rsidP="000954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D28" w:rsidRPr="00095499" w:rsidRDefault="00C67D28" w:rsidP="000954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ru-RU"/>
              </w:rPr>
            </w:pPr>
            <w:r w:rsidRPr="0009549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ru-RU"/>
              </w:rPr>
              <w:t>Теми лабораторних робіт.</w:t>
            </w:r>
          </w:p>
          <w:p w:rsidR="00C67D28" w:rsidRPr="00095499" w:rsidRDefault="00C67D28" w:rsidP="00E54E77">
            <w:pPr>
              <w:shd w:val="clear" w:color="auto" w:fill="FFFFFF"/>
              <w:spacing w:after="0" w:line="240" w:lineRule="auto"/>
              <w:ind w:left="895" w:hanging="895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9549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Тема 1: Ряди Фур</w:t>
            </w:r>
            <w:r w:rsidRPr="00095499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’</w:t>
            </w:r>
            <w:r w:rsidRPr="0009549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є.</w:t>
            </w:r>
          </w:p>
          <w:p w:rsidR="00C67D28" w:rsidRPr="00095499" w:rsidRDefault="00C67D28" w:rsidP="00E54E77">
            <w:pPr>
              <w:shd w:val="clear" w:color="auto" w:fill="FFFFFF"/>
              <w:spacing w:after="0" w:line="240" w:lineRule="auto"/>
              <w:ind w:left="895" w:hanging="895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9549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Тема 2: Границя функції багатьох змінних.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09549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Неперервність та диференційованість функцій.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09549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Похідні композиції функцій.</w:t>
            </w:r>
          </w:p>
          <w:p w:rsidR="00C67D28" w:rsidRPr="00095499" w:rsidRDefault="00C67D28" w:rsidP="00E54E77">
            <w:pPr>
              <w:shd w:val="clear" w:color="auto" w:fill="FFFFFF"/>
              <w:spacing w:after="0" w:line="240" w:lineRule="auto"/>
              <w:ind w:left="895" w:hanging="895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9549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  <w:r w:rsidRPr="0009549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: Похідна за напрямком. Диференціали вищих порядків.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09549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Формула Тейлора.</w:t>
            </w:r>
          </w:p>
          <w:p w:rsidR="00C67D28" w:rsidRPr="00095499" w:rsidRDefault="00C67D28" w:rsidP="00E54E77">
            <w:pPr>
              <w:shd w:val="clear" w:color="auto" w:fill="FFFFFF"/>
              <w:spacing w:after="0" w:line="240" w:lineRule="auto"/>
              <w:ind w:left="895" w:hanging="895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9549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</w:t>
            </w:r>
            <w:r w:rsidRPr="0009549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: Неявно задані функції.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09549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Диференціювання неявно заданих функцій.</w:t>
            </w:r>
          </w:p>
          <w:p w:rsidR="00C67D28" w:rsidRPr="00095499" w:rsidRDefault="00C67D28" w:rsidP="00E54E77">
            <w:pPr>
              <w:shd w:val="clear" w:color="auto" w:fill="FFFFFF"/>
              <w:spacing w:after="0" w:line="240" w:lineRule="auto"/>
              <w:ind w:left="895" w:hanging="895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Тема 5</w:t>
            </w:r>
            <w:r w:rsidRPr="0009549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: Екстремуми функцій багатьох змінних. Умовний та абсолютний екстремум.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09549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Задачі на екстремум.</w:t>
            </w:r>
          </w:p>
          <w:p w:rsidR="00C67D28" w:rsidRPr="00095499" w:rsidRDefault="00C67D28" w:rsidP="000954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9549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</w:t>
            </w:r>
            <w:r w:rsidRPr="0009549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: Означення подвійного інтеграла.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09549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Зведення до повторних</w:t>
            </w:r>
          </w:p>
          <w:p w:rsidR="00C67D28" w:rsidRPr="00095499" w:rsidRDefault="00C67D28" w:rsidP="000954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9549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</w:t>
            </w:r>
            <w:r w:rsidRPr="0009549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: Заміна змінних в подвійному інтегралі.</w:t>
            </w:r>
          </w:p>
          <w:p w:rsidR="00C67D28" w:rsidRPr="00095499" w:rsidRDefault="00C67D28" w:rsidP="000954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9549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</w:t>
            </w:r>
            <w:r w:rsidRPr="0009549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: Обчислення об</w:t>
            </w:r>
            <w:r w:rsidRPr="00095499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’</w:t>
            </w:r>
            <w:r w:rsidRPr="0009549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ємів та площ поверхонь.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09549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Потрійні інтеграли.</w:t>
            </w:r>
          </w:p>
          <w:p w:rsidR="00C67D28" w:rsidRPr="00095499" w:rsidRDefault="00C67D28" w:rsidP="00E54E77">
            <w:pPr>
              <w:shd w:val="clear" w:color="auto" w:fill="FFFFFF"/>
              <w:spacing w:after="0" w:line="240" w:lineRule="auto"/>
              <w:ind w:left="895" w:hanging="895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9549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</w:t>
            </w:r>
            <w:r w:rsidRPr="0009549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: Обчислення криволінійних інтегралів першого роду.</w:t>
            </w:r>
          </w:p>
          <w:p w:rsidR="00C67D28" w:rsidRPr="00095499" w:rsidRDefault="00C67D28" w:rsidP="00E54E77">
            <w:pPr>
              <w:shd w:val="clear" w:color="auto" w:fill="FFFFFF"/>
              <w:spacing w:after="0" w:line="240" w:lineRule="auto"/>
              <w:ind w:left="895" w:hanging="895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9549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</w:t>
            </w:r>
            <w:r w:rsidRPr="0009549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: Обчислення криволінійних інтегралів другого роду.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09549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Формула Гріна.</w:t>
            </w:r>
          </w:p>
          <w:p w:rsidR="00C67D28" w:rsidRPr="00095499" w:rsidRDefault="00C67D28" w:rsidP="00E54E77">
            <w:pPr>
              <w:shd w:val="clear" w:color="auto" w:fill="FFFFFF"/>
              <w:spacing w:after="0" w:line="240" w:lineRule="auto"/>
              <w:ind w:left="895" w:hanging="895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9549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</w:t>
            </w:r>
            <w:r w:rsidRPr="0009549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: Поверхневі інтеграли.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09549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Формула Стокса.</w:t>
            </w:r>
          </w:p>
          <w:p w:rsidR="00C67D28" w:rsidRPr="00095499" w:rsidRDefault="00C67D28" w:rsidP="00E54E77">
            <w:pPr>
              <w:shd w:val="clear" w:color="auto" w:fill="FFFFFF"/>
              <w:spacing w:after="0" w:line="240" w:lineRule="auto"/>
              <w:ind w:left="895" w:hanging="895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Тема 12</w:t>
            </w:r>
            <w:r w:rsidRPr="0009549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 Формула Остроградського.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09549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Елементи теорії поля.</w:t>
            </w:r>
          </w:p>
          <w:p w:rsidR="00C67D28" w:rsidRPr="00095499" w:rsidRDefault="00C67D28" w:rsidP="00E54E77">
            <w:pPr>
              <w:shd w:val="clear" w:color="auto" w:fill="FFFFFF"/>
              <w:spacing w:after="0" w:line="240" w:lineRule="auto"/>
              <w:ind w:left="895" w:hanging="895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9549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  <w:r w:rsidRPr="0009549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: Властиві інтеграли залежні від параметра. Диференціювання та інтегрування.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09549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Області збіжності.</w:t>
            </w:r>
          </w:p>
          <w:p w:rsidR="00C67D28" w:rsidRPr="00095499" w:rsidRDefault="00C67D28" w:rsidP="00E54E77">
            <w:pPr>
              <w:shd w:val="clear" w:color="auto" w:fill="FFFFFF"/>
              <w:spacing w:after="0" w:line="240" w:lineRule="auto"/>
              <w:ind w:left="895" w:hanging="895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Тема 14</w:t>
            </w:r>
            <w:r w:rsidRPr="0009549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: Рівномірна збіжність невластивих інтегралів.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09549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Диференціювання та інтегрування невластивих інтегралів.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C67D28" w:rsidRPr="006A6169" w:rsidRDefault="00C67D28" w:rsidP="00E54E77">
            <w:pPr>
              <w:shd w:val="clear" w:color="auto" w:fill="FFFFFF"/>
              <w:spacing w:after="0" w:line="240" w:lineRule="auto"/>
              <w:ind w:left="895" w:hanging="8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Тема 15</w:t>
            </w:r>
            <w:r w:rsidRPr="0009549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: Інтеграли Ейлера.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09549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Диференціювання та інтегрування інтегралів Ейлера.</w:t>
            </w:r>
          </w:p>
        </w:tc>
      </w:tr>
      <w:tr w:rsidR="00C67D28" w:rsidRPr="006A6169" w:rsidTr="00E87AEA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28" w:rsidRPr="006A6169" w:rsidRDefault="00C67D28" w:rsidP="00920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Підсумковий контроль, форма</w:t>
            </w:r>
          </w:p>
        </w:tc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28" w:rsidRPr="006A6169" w:rsidRDefault="00C67D28" w:rsidP="00D85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екзамен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в кінці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семестру</w:t>
            </w:r>
          </w:p>
        </w:tc>
      </w:tr>
      <w:tr w:rsidR="00C67D28" w:rsidRPr="006A6169" w:rsidTr="00E87AEA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28" w:rsidRPr="006A6169" w:rsidRDefault="00C67D28" w:rsidP="00920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28" w:rsidRPr="00EB63C7" w:rsidRDefault="00C67D28" w:rsidP="00DD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63C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 w:rsidR="00C67D28" w:rsidRPr="00EB63C7" w:rsidRDefault="00C67D28" w:rsidP="00DD14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3C7">
              <w:rPr>
                <w:rFonts w:ascii="Times New Roman" w:hAnsi="Times New Roman"/>
                <w:bCs/>
                <w:sz w:val="24"/>
                <w:szCs w:val="24"/>
              </w:rPr>
              <w:t>Протягом семестру відбувається 3  контрольні роботи, кожна з яких оцінюєть-ся в 10 балів, та письмовий колоквіум – 20 балів. Разом за семестр студент може отримати 50 балів. Іспит оцінюється в 50 балів.</w:t>
            </w:r>
          </w:p>
          <w:p w:rsidR="00C67D28" w:rsidRPr="00EB63C7" w:rsidRDefault="00C67D28" w:rsidP="00DD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63C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Максимальна кількість балів 100</w:t>
            </w:r>
          </w:p>
          <w:p w:rsidR="00C67D28" w:rsidRPr="006A6169" w:rsidRDefault="00C67D28" w:rsidP="00DD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C67D28" w:rsidRPr="006A6169" w:rsidRDefault="00C67D28" w:rsidP="00DD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C67D28" w:rsidRPr="00E87AEA" w:rsidRDefault="00C67D28" w:rsidP="00DD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87A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Очікується, що протягом семестру студенти виконають </w:t>
            </w:r>
            <w:r w:rsidRPr="00E87AEA">
              <w:rPr>
                <w:rFonts w:ascii="Times New Roman" w:hAnsi="Times New Roman"/>
                <w:bCs/>
                <w:sz w:val="24"/>
                <w:szCs w:val="24"/>
              </w:rPr>
              <w:t>3  контрольних роботи та напишуть письмовий колоквіум</w:t>
            </w:r>
            <w:r w:rsidRPr="00E87A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87AEA">
              <w:rPr>
                <w:rFonts w:ascii="Times New Roman" w:hAnsi="Times New Roman"/>
                <w:sz w:val="24"/>
                <w:szCs w:val="24"/>
              </w:rPr>
              <w:t xml:space="preserve">Ці роботи є допуском до складання іспиту. Головна їх мета – перевірка самостійної роботи студентів в процесі навчання, виявлення ступеня засвоєння ними теоретичних положень курсу. При розв’язанні задач необхідно детально вказувати, яким саме був хід роздумів, які формули було  використано. </w:t>
            </w:r>
            <w:r w:rsidRPr="00E87A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незарахуванння, незалежно від масштабів плагіату чи обману. </w:t>
            </w:r>
          </w:p>
          <w:p w:rsidR="00C67D28" w:rsidRDefault="00C67D28" w:rsidP="00DD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70B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Відвідання занять</w:t>
            </w:r>
            <w:r w:rsidRPr="00D70B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є важливою складовою навчання. Очікується, що всі студенти відвідають усі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робіт, передбачених курсом.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67D28" w:rsidRPr="00D70B53" w:rsidRDefault="00C67D28" w:rsidP="00DD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70B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C67D28" w:rsidRDefault="00C67D28" w:rsidP="00DD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C67D28" w:rsidRPr="00D70B53" w:rsidRDefault="00C67D28" w:rsidP="00DD141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70B5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 цьому обов’язково враховуються присутність на заняттях та актив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softHyphen/>
            </w:r>
            <w:r w:rsidRPr="00D70B5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C67D28" w:rsidRPr="006A6169" w:rsidRDefault="00C67D28" w:rsidP="00DD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70B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Жодні форми порушення академічної доб</w:t>
            </w:r>
            <w:bookmarkStart w:id="0" w:name="_GoBack"/>
            <w:bookmarkEnd w:id="0"/>
            <w:r w:rsidRPr="00D70B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рочесності не толеруються.</w:t>
            </w:r>
          </w:p>
        </w:tc>
      </w:tr>
      <w:tr w:rsidR="00C67D28" w:rsidRPr="006A6169" w:rsidTr="00E87AEA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28" w:rsidRPr="00DD1418" w:rsidRDefault="00C67D28" w:rsidP="00920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DD14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Питання до заліку чи екзамену.</w:t>
            </w:r>
          </w:p>
        </w:tc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28" w:rsidRPr="007E729C" w:rsidRDefault="00C67D28" w:rsidP="007E72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729C">
              <w:rPr>
                <w:rFonts w:ascii="Times New Roman" w:hAnsi="Times New Roman"/>
                <w:b/>
                <w:i/>
                <w:sz w:val="24"/>
                <w:szCs w:val="24"/>
              </w:rPr>
              <w:t>І. Ряди Фур’є.</w:t>
            </w:r>
          </w:p>
          <w:p w:rsidR="00C67D28" w:rsidRPr="007E729C" w:rsidRDefault="00C67D28" w:rsidP="00D855D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29C">
              <w:rPr>
                <w:rFonts w:ascii="Times New Roman" w:hAnsi="Times New Roman"/>
                <w:sz w:val="24"/>
                <w:szCs w:val="24"/>
              </w:rPr>
              <w:t>Нескінченновимірні лінійні евклідові простори. Приклади ортонормованих систем.</w:t>
            </w:r>
          </w:p>
          <w:p w:rsidR="00C67D28" w:rsidRPr="007E729C" w:rsidRDefault="00C67D28" w:rsidP="00D855D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29C">
              <w:rPr>
                <w:rFonts w:ascii="Times New Roman" w:hAnsi="Times New Roman"/>
                <w:sz w:val="24"/>
                <w:szCs w:val="24"/>
              </w:rPr>
              <w:t>Означення ряду Фур’є.</w:t>
            </w:r>
          </w:p>
          <w:p w:rsidR="00C67D28" w:rsidRPr="007E729C" w:rsidRDefault="00C67D28" w:rsidP="00D855D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Екстремальна властивість</w:t>
            </w:r>
            <w:r w:rsidRPr="007E729C">
              <w:rPr>
                <w:rFonts w:ascii="Times New Roman" w:hAnsi="Times New Roman"/>
                <w:sz w:val="24"/>
                <w:szCs w:val="24"/>
              </w:rPr>
              <w:t xml:space="preserve"> ряду Фур’є.</w:t>
            </w:r>
          </w:p>
          <w:p w:rsidR="00C67D28" w:rsidRPr="007E729C" w:rsidRDefault="00C67D28" w:rsidP="00D855D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29C">
              <w:rPr>
                <w:rFonts w:ascii="Times New Roman" w:hAnsi="Times New Roman"/>
                <w:sz w:val="24"/>
                <w:szCs w:val="24"/>
              </w:rPr>
              <w:t>Замкнені системи. Рівність Парсеваля. Єдиність ряду Фур’є.</w:t>
            </w:r>
          </w:p>
          <w:p w:rsidR="00C67D28" w:rsidRPr="007E729C" w:rsidRDefault="00C67D28" w:rsidP="00D855D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29C">
              <w:rPr>
                <w:rFonts w:ascii="Times New Roman" w:hAnsi="Times New Roman"/>
                <w:sz w:val="24"/>
                <w:szCs w:val="24"/>
              </w:rPr>
              <w:t>Збіжність в середньому. Зв’язок з рівномірною збіжністю.</w:t>
            </w:r>
          </w:p>
          <w:p w:rsidR="00C67D28" w:rsidRPr="007E729C" w:rsidRDefault="00C67D28" w:rsidP="00D855D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29C">
              <w:rPr>
                <w:rFonts w:ascii="Times New Roman" w:hAnsi="Times New Roman"/>
                <w:sz w:val="24"/>
                <w:szCs w:val="24"/>
              </w:rPr>
              <w:t>Нерівність Бесселя для коефіцієнтів ряду Фур’є.</w:t>
            </w:r>
          </w:p>
          <w:p w:rsidR="00C67D28" w:rsidRPr="007E729C" w:rsidRDefault="00C67D28" w:rsidP="00D855D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29C">
              <w:rPr>
                <w:rFonts w:ascii="Times New Roman" w:hAnsi="Times New Roman"/>
                <w:sz w:val="24"/>
                <w:szCs w:val="24"/>
              </w:rPr>
              <w:lastRenderedPageBreak/>
              <w:t>Означення повної системи. Зв</w:t>
            </w:r>
            <w:r w:rsidRPr="007E729C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7E729C">
              <w:rPr>
                <w:rFonts w:ascii="Times New Roman" w:hAnsi="Times New Roman"/>
                <w:sz w:val="24"/>
                <w:szCs w:val="24"/>
              </w:rPr>
              <w:t>язок між повними та замкнутими системами.</w:t>
            </w:r>
          </w:p>
          <w:p w:rsidR="00C67D28" w:rsidRPr="007E729C" w:rsidRDefault="00C67D28" w:rsidP="00D855D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29C">
              <w:rPr>
                <w:rFonts w:ascii="Times New Roman" w:hAnsi="Times New Roman"/>
                <w:sz w:val="24"/>
                <w:szCs w:val="24"/>
              </w:rPr>
              <w:t>Тригонометричний ряд Фур’є. Наслідки з замкненості тригонометричної системи.</w:t>
            </w:r>
          </w:p>
          <w:p w:rsidR="00C67D28" w:rsidRPr="0070640C" w:rsidRDefault="00C67D28" w:rsidP="00D855D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40C">
              <w:rPr>
                <w:rFonts w:ascii="Times New Roman" w:hAnsi="Times New Roman"/>
                <w:sz w:val="24"/>
                <w:szCs w:val="24"/>
              </w:rPr>
              <w:t>Найпростіші достатні умови розвинення в тригонометричний ряд Фур</w:t>
            </w:r>
            <w:r w:rsidRPr="0070640C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70640C">
              <w:rPr>
                <w:rFonts w:ascii="Times New Roman" w:hAnsi="Times New Roman"/>
                <w:sz w:val="24"/>
                <w:szCs w:val="24"/>
              </w:rPr>
              <w:t>є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06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0640C">
              <w:rPr>
                <w:rFonts w:ascii="Times New Roman" w:hAnsi="Times New Roman"/>
                <w:sz w:val="24"/>
                <w:szCs w:val="24"/>
              </w:rPr>
              <w:t>очленне диференціювання рядів Фур</w:t>
            </w:r>
            <w:r w:rsidRPr="0070640C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70640C">
              <w:rPr>
                <w:rFonts w:ascii="Times New Roman" w:hAnsi="Times New Roman"/>
                <w:sz w:val="24"/>
                <w:szCs w:val="24"/>
              </w:rPr>
              <w:t>є.</w:t>
            </w:r>
          </w:p>
          <w:p w:rsidR="00C67D28" w:rsidRPr="007E729C" w:rsidRDefault="00C67D28" w:rsidP="007E729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729C">
              <w:rPr>
                <w:rFonts w:ascii="Times New Roman" w:hAnsi="Times New Roman"/>
                <w:b/>
                <w:i/>
                <w:sz w:val="24"/>
                <w:szCs w:val="24"/>
              </w:rPr>
              <w:t>ІІ. Функції багатьох змінних.</w:t>
            </w:r>
          </w:p>
          <w:p w:rsidR="00C67D28" w:rsidRPr="007E729C" w:rsidRDefault="00C67D28" w:rsidP="00D855D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29C">
              <w:rPr>
                <w:rFonts w:ascii="Times New Roman" w:hAnsi="Times New Roman"/>
                <w:sz w:val="24"/>
                <w:szCs w:val="24"/>
              </w:rPr>
              <w:t xml:space="preserve">Простір </w:t>
            </w:r>
            <w:r w:rsidRPr="007E729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7E72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</w:t>
            </w:r>
            <w:r w:rsidRPr="007E729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n</w:t>
            </w:r>
            <w:r w:rsidRPr="007E729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7E729C">
              <w:rPr>
                <w:rFonts w:ascii="Times New Roman" w:hAnsi="Times New Roman"/>
                <w:sz w:val="24"/>
                <w:szCs w:val="24"/>
              </w:rPr>
              <w:t>.Границя послідовності точок, властивості границь.</w:t>
            </w:r>
          </w:p>
          <w:p w:rsidR="00C67D28" w:rsidRPr="0070640C" w:rsidRDefault="00C67D28" w:rsidP="00D855D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40C">
              <w:rPr>
                <w:rFonts w:ascii="Times New Roman" w:hAnsi="Times New Roman"/>
                <w:sz w:val="24"/>
                <w:szCs w:val="24"/>
              </w:rPr>
              <w:t xml:space="preserve">Відкриті та замкнені множини в </w:t>
            </w:r>
            <w:r w:rsidRPr="007064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</w:t>
            </w:r>
            <w:r w:rsidRPr="0070640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n</w:t>
            </w:r>
            <w:r w:rsidRPr="0070640C">
              <w:rPr>
                <w:rFonts w:ascii="Times New Roman" w:hAnsi="Times New Roman"/>
                <w:sz w:val="24"/>
                <w:szCs w:val="24"/>
              </w:rPr>
              <w:t>,</w:t>
            </w:r>
            <w:r w:rsidRPr="0070640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, </w:t>
            </w:r>
            <w:r w:rsidRPr="0070640C">
              <w:rPr>
                <w:rFonts w:ascii="Times New Roman" w:hAnsi="Times New Roman"/>
                <w:sz w:val="24"/>
                <w:szCs w:val="24"/>
              </w:rPr>
              <w:t xml:space="preserve">властивості. </w:t>
            </w:r>
            <w:r>
              <w:rPr>
                <w:rFonts w:ascii="Times New Roman" w:hAnsi="Times New Roman"/>
                <w:sz w:val="24"/>
                <w:szCs w:val="24"/>
              </w:rPr>
              <w:t>Компакт</w:t>
            </w:r>
            <w:r w:rsidRPr="007064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7D28" w:rsidRPr="0070640C" w:rsidRDefault="00C67D28" w:rsidP="00D855D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40C">
              <w:rPr>
                <w:rFonts w:ascii="Times New Roman" w:hAnsi="Times New Roman"/>
                <w:sz w:val="24"/>
                <w:szCs w:val="24"/>
              </w:rPr>
              <w:t>Функції багатьох змінних, їх границі та властивості. Неперервність.</w:t>
            </w:r>
          </w:p>
          <w:p w:rsidR="00C67D28" w:rsidRPr="007E729C" w:rsidRDefault="00C67D28" w:rsidP="00D855D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29C">
              <w:rPr>
                <w:rFonts w:ascii="Times New Roman" w:hAnsi="Times New Roman"/>
                <w:sz w:val="24"/>
                <w:szCs w:val="24"/>
              </w:rPr>
              <w:t>Теорема Вейєрштраса про неперервність функцій на компакті.</w:t>
            </w:r>
          </w:p>
          <w:p w:rsidR="00C67D28" w:rsidRPr="007E729C" w:rsidRDefault="00C67D28" w:rsidP="00D855D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29C">
              <w:rPr>
                <w:rFonts w:ascii="Times New Roman" w:hAnsi="Times New Roman"/>
                <w:sz w:val="24"/>
                <w:szCs w:val="24"/>
              </w:rPr>
              <w:t>Аналог теореми Больцано-Коші, теорема Кантора, рівномірна неперервність.</w:t>
            </w:r>
          </w:p>
          <w:p w:rsidR="00C67D28" w:rsidRDefault="00C67D28" w:rsidP="00D855D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40C">
              <w:rPr>
                <w:rFonts w:ascii="Times New Roman" w:hAnsi="Times New Roman"/>
                <w:sz w:val="24"/>
                <w:szCs w:val="24"/>
              </w:rPr>
              <w:t xml:space="preserve">Часткові похідні та диференціал функції. </w:t>
            </w:r>
          </w:p>
          <w:p w:rsidR="00C67D28" w:rsidRPr="0070640C" w:rsidRDefault="00C67D28" w:rsidP="00D855D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40C">
              <w:rPr>
                <w:rFonts w:ascii="Times New Roman" w:hAnsi="Times New Roman"/>
                <w:sz w:val="24"/>
                <w:szCs w:val="24"/>
              </w:rPr>
              <w:t>Зв’язок між  неперервністю, диференційованістю та існуванням частинних похідних. Приклади.</w:t>
            </w:r>
          </w:p>
          <w:p w:rsidR="00C67D28" w:rsidRPr="007E729C" w:rsidRDefault="00C67D28" w:rsidP="00D855D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29C">
              <w:rPr>
                <w:rFonts w:ascii="Times New Roman" w:hAnsi="Times New Roman"/>
                <w:sz w:val="24"/>
                <w:szCs w:val="24"/>
              </w:rPr>
              <w:t>Теорема про часткові похідні від композиції функцій. Диференційованість</w:t>
            </w:r>
            <w:r w:rsidRPr="007E72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E729C">
              <w:rPr>
                <w:rFonts w:ascii="Times New Roman" w:hAnsi="Times New Roman"/>
                <w:sz w:val="24"/>
                <w:szCs w:val="24"/>
              </w:rPr>
              <w:t>складної функції.</w:t>
            </w:r>
          </w:p>
          <w:p w:rsidR="00C67D28" w:rsidRPr="007E729C" w:rsidRDefault="00C67D28" w:rsidP="00D855D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29C">
              <w:rPr>
                <w:rFonts w:ascii="Times New Roman" w:hAnsi="Times New Roman"/>
                <w:sz w:val="24"/>
                <w:szCs w:val="24"/>
              </w:rPr>
              <w:t>Похідна за напрямком. Терема існування. Градієнт.</w:t>
            </w:r>
          </w:p>
          <w:p w:rsidR="00C67D28" w:rsidRPr="007E729C" w:rsidRDefault="00C67D28" w:rsidP="00D855D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29C">
              <w:rPr>
                <w:rFonts w:ascii="Times New Roman" w:hAnsi="Times New Roman"/>
                <w:sz w:val="24"/>
                <w:szCs w:val="24"/>
              </w:rPr>
              <w:t>Часткові похідні вищих порядків. Рівність мішаних похідних.</w:t>
            </w:r>
          </w:p>
          <w:p w:rsidR="00C67D28" w:rsidRPr="007E729C" w:rsidRDefault="00C67D28" w:rsidP="00D855D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29C">
              <w:rPr>
                <w:rFonts w:ascii="Times New Roman" w:hAnsi="Times New Roman"/>
                <w:sz w:val="24"/>
                <w:szCs w:val="24"/>
              </w:rPr>
              <w:t>Формула Тейлора для функцій багатьох змінних.</w:t>
            </w:r>
          </w:p>
          <w:p w:rsidR="00C67D28" w:rsidRPr="007E729C" w:rsidRDefault="00C67D28" w:rsidP="00D855D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29C">
              <w:rPr>
                <w:rFonts w:ascii="Times New Roman" w:hAnsi="Times New Roman"/>
                <w:sz w:val="24"/>
                <w:szCs w:val="24"/>
              </w:rPr>
              <w:t>Означення точки локального екстремуму. Необхідна умова точки екстремуму.</w:t>
            </w:r>
          </w:p>
          <w:p w:rsidR="00C67D28" w:rsidRPr="007E729C" w:rsidRDefault="00C67D28" w:rsidP="00D855D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29C">
              <w:rPr>
                <w:rFonts w:ascii="Times New Roman" w:hAnsi="Times New Roman"/>
                <w:sz w:val="24"/>
                <w:szCs w:val="24"/>
              </w:rPr>
              <w:t>Достатня умова точки екстремуму. Критерій Сильвестра.</w:t>
            </w:r>
          </w:p>
          <w:p w:rsidR="00C67D28" w:rsidRPr="007E729C" w:rsidRDefault="00C67D28" w:rsidP="007E72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729C">
              <w:rPr>
                <w:rFonts w:ascii="Times New Roman" w:hAnsi="Times New Roman"/>
                <w:b/>
                <w:i/>
                <w:sz w:val="24"/>
                <w:szCs w:val="24"/>
              </w:rPr>
              <w:t>ІІІ. Неявно задані функції.</w:t>
            </w:r>
          </w:p>
          <w:p w:rsidR="00C67D28" w:rsidRPr="007E729C" w:rsidRDefault="00C67D28" w:rsidP="007E729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9C">
              <w:rPr>
                <w:rFonts w:ascii="Times New Roman" w:hAnsi="Times New Roman"/>
                <w:sz w:val="24"/>
                <w:szCs w:val="24"/>
              </w:rPr>
              <w:t>Неявно задані функції, їх існування.</w:t>
            </w:r>
          </w:p>
          <w:p w:rsidR="00C67D28" w:rsidRPr="007E729C" w:rsidRDefault="00C67D28" w:rsidP="007E729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9C">
              <w:rPr>
                <w:rFonts w:ascii="Times New Roman" w:hAnsi="Times New Roman"/>
                <w:sz w:val="24"/>
                <w:szCs w:val="24"/>
              </w:rPr>
              <w:t>Обчислення часткових похідних неявно заданих функцій. Похідна оберненої</w:t>
            </w:r>
            <w:r w:rsidRPr="007E72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E729C">
              <w:rPr>
                <w:rFonts w:ascii="Times New Roman" w:hAnsi="Times New Roman"/>
                <w:sz w:val="24"/>
                <w:szCs w:val="24"/>
              </w:rPr>
              <w:t>функції.</w:t>
            </w:r>
          </w:p>
          <w:p w:rsidR="00C67D28" w:rsidRPr="007E729C" w:rsidRDefault="00C67D28" w:rsidP="007E729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9C">
              <w:rPr>
                <w:rFonts w:ascii="Times New Roman" w:hAnsi="Times New Roman"/>
                <w:sz w:val="24"/>
                <w:szCs w:val="24"/>
              </w:rPr>
              <w:t>Теорема існування неявно заданих функцій , що задані системою.</w:t>
            </w:r>
          </w:p>
          <w:p w:rsidR="00C67D28" w:rsidRPr="007E729C" w:rsidRDefault="00C67D28" w:rsidP="007E729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9C">
              <w:rPr>
                <w:rFonts w:ascii="Times New Roman" w:hAnsi="Times New Roman"/>
                <w:sz w:val="24"/>
                <w:szCs w:val="24"/>
              </w:rPr>
              <w:t xml:space="preserve">Поняття умовного екстремуму, необхідна </w:t>
            </w:r>
            <w:r>
              <w:rPr>
                <w:rFonts w:ascii="Times New Roman" w:hAnsi="Times New Roman"/>
                <w:sz w:val="24"/>
                <w:szCs w:val="24"/>
              </w:rPr>
              <w:t>та достатня умови</w:t>
            </w:r>
            <w:r w:rsidRPr="007E72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7D28" w:rsidRPr="007E729C" w:rsidRDefault="00C67D28" w:rsidP="007E72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729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IV</w:t>
            </w:r>
            <w:r w:rsidRPr="007E729C">
              <w:rPr>
                <w:rFonts w:ascii="Times New Roman" w:hAnsi="Times New Roman"/>
                <w:b/>
                <w:i/>
                <w:sz w:val="24"/>
                <w:szCs w:val="24"/>
              </w:rPr>
              <w:t>. Кратні інтеграли.</w:t>
            </w:r>
          </w:p>
          <w:p w:rsidR="00C67D28" w:rsidRPr="007E729C" w:rsidRDefault="00C67D28" w:rsidP="007E729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9C">
              <w:rPr>
                <w:rFonts w:ascii="Times New Roman" w:hAnsi="Times New Roman"/>
                <w:sz w:val="24"/>
                <w:szCs w:val="24"/>
              </w:rPr>
              <w:t>Означення подвійного інтегралу, необхідна умова інтегрованості.</w:t>
            </w:r>
          </w:p>
          <w:p w:rsidR="00C67D28" w:rsidRPr="00117E1D" w:rsidRDefault="00C67D28" w:rsidP="007E729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E1D">
              <w:rPr>
                <w:rFonts w:ascii="Times New Roman" w:hAnsi="Times New Roman"/>
                <w:sz w:val="24"/>
                <w:szCs w:val="24"/>
              </w:rPr>
              <w:t>Суми Дарбу. Критерій інтегрованості. Класи інтегрованих функцій.</w:t>
            </w:r>
          </w:p>
          <w:p w:rsidR="00C67D28" w:rsidRPr="007E729C" w:rsidRDefault="00C67D28" w:rsidP="007E729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9C">
              <w:rPr>
                <w:rFonts w:ascii="Times New Roman" w:hAnsi="Times New Roman"/>
                <w:sz w:val="24"/>
                <w:szCs w:val="24"/>
              </w:rPr>
              <w:t>Зведення подвійного інтегралу до повторного.</w:t>
            </w:r>
          </w:p>
          <w:p w:rsidR="00C67D28" w:rsidRPr="007E729C" w:rsidRDefault="00C67D28" w:rsidP="007E729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9C">
              <w:rPr>
                <w:rFonts w:ascii="Times New Roman" w:hAnsi="Times New Roman"/>
                <w:sz w:val="24"/>
                <w:szCs w:val="24"/>
              </w:rPr>
              <w:t>Основні властивості подвійних інтегралів.</w:t>
            </w:r>
          </w:p>
          <w:p w:rsidR="00C67D28" w:rsidRPr="007E729C" w:rsidRDefault="00C67D28" w:rsidP="007E729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9C">
              <w:rPr>
                <w:rFonts w:ascii="Times New Roman" w:hAnsi="Times New Roman"/>
                <w:sz w:val="24"/>
                <w:szCs w:val="24"/>
              </w:rPr>
              <w:t>Заміна змінних. Геометричний зміст модуля і знаку якобіану.</w:t>
            </w:r>
          </w:p>
          <w:p w:rsidR="00C67D28" w:rsidRPr="007E729C" w:rsidRDefault="00C67D28" w:rsidP="007E729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9C">
              <w:rPr>
                <w:rFonts w:ascii="Times New Roman" w:hAnsi="Times New Roman"/>
                <w:sz w:val="24"/>
                <w:szCs w:val="24"/>
              </w:rPr>
              <w:t>Потрійні інтеграли, сферична та циліндрична системи координат.</w:t>
            </w:r>
          </w:p>
          <w:p w:rsidR="00C67D28" w:rsidRPr="007E729C" w:rsidRDefault="00C67D28" w:rsidP="007E729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9C">
              <w:rPr>
                <w:rFonts w:ascii="Times New Roman" w:hAnsi="Times New Roman"/>
                <w:sz w:val="24"/>
                <w:szCs w:val="24"/>
              </w:rPr>
              <w:t>Невластиві кратні інтеграли. Критерій збіжності для невід</w:t>
            </w:r>
            <w:r w:rsidRPr="007E729C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7E729C">
              <w:rPr>
                <w:rFonts w:ascii="Times New Roman" w:hAnsi="Times New Roman"/>
                <w:sz w:val="24"/>
                <w:szCs w:val="24"/>
              </w:rPr>
              <w:t>ємних функцій.</w:t>
            </w:r>
            <w:r w:rsidRPr="007E72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E729C">
              <w:rPr>
                <w:rFonts w:ascii="Times New Roman" w:hAnsi="Times New Roman"/>
                <w:sz w:val="24"/>
                <w:szCs w:val="24"/>
              </w:rPr>
              <w:t>Ознака порівняння.</w:t>
            </w:r>
          </w:p>
          <w:p w:rsidR="00C67D28" w:rsidRPr="007E729C" w:rsidRDefault="00C67D28" w:rsidP="007E729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9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E729C">
              <w:rPr>
                <w:rFonts w:ascii="Times New Roman" w:hAnsi="Times New Roman"/>
                <w:sz w:val="24"/>
                <w:szCs w:val="24"/>
              </w:rPr>
              <w:t>татичні моменти фігури. Центр ваги. ІІ-га теорема Гульдена.</w:t>
            </w:r>
          </w:p>
          <w:p w:rsidR="00C67D28" w:rsidRPr="007E729C" w:rsidRDefault="00C67D28" w:rsidP="007E72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729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V. </w:t>
            </w:r>
            <w:r w:rsidRPr="007E729C">
              <w:rPr>
                <w:rFonts w:ascii="Times New Roman" w:hAnsi="Times New Roman"/>
                <w:b/>
                <w:i/>
                <w:sz w:val="24"/>
                <w:szCs w:val="24"/>
              </w:rPr>
              <w:t>Метричні простори.</w:t>
            </w:r>
          </w:p>
          <w:p w:rsidR="00C67D28" w:rsidRPr="00117E1D" w:rsidRDefault="00C67D28" w:rsidP="007E729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E1D">
              <w:rPr>
                <w:rFonts w:ascii="Times New Roman" w:hAnsi="Times New Roman"/>
                <w:sz w:val="24"/>
                <w:szCs w:val="24"/>
              </w:rPr>
              <w:t>Означення метричного простору, приклади. Означення кулі, околу, внутрішньої точки. Відкриті та замкнені множини, їх властивості.</w:t>
            </w:r>
          </w:p>
          <w:p w:rsidR="00C67D28" w:rsidRPr="007E729C" w:rsidRDefault="00C67D28" w:rsidP="007E729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9C">
              <w:rPr>
                <w:rFonts w:ascii="Times New Roman" w:hAnsi="Times New Roman"/>
                <w:sz w:val="24"/>
                <w:szCs w:val="24"/>
              </w:rPr>
              <w:t>Збіжність в метричних просторах. Компакти. Необхідна та достатня умови компакту.</w:t>
            </w:r>
          </w:p>
          <w:p w:rsidR="00C67D28" w:rsidRPr="007E729C" w:rsidRDefault="00C67D28" w:rsidP="00117E1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29C">
              <w:rPr>
                <w:rFonts w:ascii="Times New Roman" w:hAnsi="Times New Roman"/>
                <w:sz w:val="24"/>
                <w:szCs w:val="24"/>
              </w:rPr>
              <w:t xml:space="preserve">Неперервні відображення в метричних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просторах. </w:t>
            </w:r>
          </w:p>
          <w:p w:rsidR="00C67D28" w:rsidRPr="00117E1D" w:rsidRDefault="00C67D28" w:rsidP="007E729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E1D">
              <w:rPr>
                <w:rFonts w:ascii="Times New Roman" w:hAnsi="Times New Roman"/>
                <w:sz w:val="24"/>
                <w:szCs w:val="24"/>
              </w:rPr>
              <w:t>Повні метричні простори. Критерій повноти. Теорема про нерухому точку. Лінійні нормовані простори. Банахів простір. Приклади.</w:t>
            </w:r>
          </w:p>
          <w:p w:rsidR="00C67D28" w:rsidRPr="00117E1D" w:rsidRDefault="00C67D28" w:rsidP="007E729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E1D">
              <w:rPr>
                <w:rFonts w:ascii="Times New Roman" w:hAnsi="Times New Roman"/>
                <w:sz w:val="24"/>
                <w:szCs w:val="24"/>
              </w:rPr>
              <w:t>Евклідові простори. Теорема про повноту скінченновимірного евклідового простору. Лінійні оператори в нормованих просторах. Норма лінійного оператора. Відображення з</w:t>
            </w:r>
            <w:r w:rsidRPr="00117E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17E1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117E1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n</w:t>
            </w:r>
            <w:r w:rsidRPr="00117E1D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 xml:space="preserve"> </w:t>
            </w:r>
            <w:r w:rsidRPr="00117E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17E1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117E1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117E1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m</w:t>
            </w:r>
            <w:r w:rsidRPr="00117E1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C67D28" w:rsidRDefault="00C67D28" w:rsidP="007E729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9C">
              <w:rPr>
                <w:rFonts w:ascii="Times New Roman" w:hAnsi="Times New Roman"/>
                <w:sz w:val="24"/>
                <w:szCs w:val="24"/>
              </w:rPr>
              <w:t>Відображення з ненульовим якобіаном (принцип збереження області, теорема про обернену функцію).</w:t>
            </w:r>
          </w:p>
          <w:p w:rsidR="00C67D28" w:rsidRDefault="00C67D28" w:rsidP="007E72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67D28" w:rsidRPr="007E729C" w:rsidRDefault="00C67D28" w:rsidP="007E72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V</w:t>
            </w:r>
            <w:r w:rsidRPr="007E729C">
              <w:rPr>
                <w:rFonts w:ascii="Times New Roman" w:hAnsi="Times New Roman"/>
                <w:b/>
                <w:i/>
                <w:sz w:val="24"/>
                <w:szCs w:val="24"/>
              </w:rPr>
              <w:t>І.</w:t>
            </w:r>
            <w:r w:rsidRPr="007E729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7E729C">
              <w:rPr>
                <w:rFonts w:ascii="Times New Roman" w:hAnsi="Times New Roman"/>
                <w:b/>
                <w:i/>
                <w:sz w:val="24"/>
                <w:szCs w:val="24"/>
              </w:rPr>
              <w:t>Криволінійний інтеграл.</w:t>
            </w:r>
          </w:p>
          <w:p w:rsidR="00C67D28" w:rsidRPr="007E729C" w:rsidRDefault="00C67D28" w:rsidP="0070640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9C">
              <w:rPr>
                <w:rFonts w:ascii="Times New Roman" w:hAnsi="Times New Roman"/>
                <w:sz w:val="24"/>
                <w:szCs w:val="24"/>
              </w:rPr>
              <w:t>Означення та теореми існування криволінійного інтегралу першого роду.</w:t>
            </w:r>
          </w:p>
          <w:p w:rsidR="00C67D28" w:rsidRPr="007E729C" w:rsidRDefault="00C67D28" w:rsidP="0070640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9C">
              <w:rPr>
                <w:rFonts w:ascii="Times New Roman" w:hAnsi="Times New Roman"/>
                <w:sz w:val="24"/>
                <w:szCs w:val="24"/>
              </w:rPr>
              <w:t>Означення та теорема існування криволінійного інтегралу другого роду. Фізичний зміст та властивості.</w:t>
            </w:r>
          </w:p>
          <w:p w:rsidR="00C67D28" w:rsidRPr="007E729C" w:rsidRDefault="00C67D28" w:rsidP="0070640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9C">
              <w:rPr>
                <w:rFonts w:ascii="Times New Roman" w:hAnsi="Times New Roman"/>
                <w:sz w:val="24"/>
                <w:szCs w:val="24"/>
              </w:rPr>
              <w:t>Формула Гріна.</w:t>
            </w:r>
          </w:p>
          <w:p w:rsidR="00C67D28" w:rsidRPr="007E729C" w:rsidRDefault="00C67D28" w:rsidP="0070640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9C">
              <w:rPr>
                <w:rFonts w:ascii="Times New Roman" w:hAnsi="Times New Roman"/>
                <w:sz w:val="24"/>
                <w:szCs w:val="24"/>
              </w:rPr>
              <w:t>Критерій незалежності криволінійного інтегралу другого роду  від шляху інтегрування.</w:t>
            </w:r>
          </w:p>
          <w:p w:rsidR="00C67D28" w:rsidRPr="007E729C" w:rsidRDefault="00C67D28" w:rsidP="0070640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9C">
              <w:rPr>
                <w:rFonts w:ascii="Times New Roman" w:hAnsi="Times New Roman"/>
                <w:sz w:val="24"/>
                <w:szCs w:val="24"/>
              </w:rPr>
              <w:t>Критерій незалежності криволінійного інтегралу 2-го роду від шляху інтегрування в однозв'язній області.</w:t>
            </w:r>
          </w:p>
          <w:p w:rsidR="00C67D28" w:rsidRPr="007E729C" w:rsidRDefault="00C67D28" w:rsidP="007E72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 w:rsidRPr="007E729C">
              <w:rPr>
                <w:rFonts w:ascii="Times New Roman" w:hAnsi="Times New Roman"/>
                <w:b/>
                <w:i/>
                <w:sz w:val="24"/>
                <w:szCs w:val="24"/>
              </w:rPr>
              <w:t>ІІ.</w:t>
            </w:r>
            <w:r w:rsidRPr="007E729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7E729C">
              <w:rPr>
                <w:rFonts w:ascii="Times New Roman" w:hAnsi="Times New Roman"/>
                <w:b/>
                <w:i/>
                <w:sz w:val="24"/>
                <w:szCs w:val="24"/>
              </w:rPr>
              <w:t>Поверхневі інтеграли.</w:t>
            </w:r>
          </w:p>
          <w:p w:rsidR="00C67D28" w:rsidRPr="00117E1D" w:rsidRDefault="00C67D28" w:rsidP="0070640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E1D">
              <w:rPr>
                <w:rFonts w:ascii="Times New Roman" w:hAnsi="Times New Roman"/>
                <w:sz w:val="24"/>
                <w:szCs w:val="24"/>
              </w:rPr>
              <w:t>Означення поверхні, гладкі поверхні. Дотична площина та нормаль.</w:t>
            </w:r>
          </w:p>
          <w:p w:rsidR="00C67D28" w:rsidRPr="007E729C" w:rsidRDefault="00C67D28" w:rsidP="0070640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9C">
              <w:rPr>
                <w:rFonts w:ascii="Times New Roman" w:hAnsi="Times New Roman"/>
                <w:sz w:val="24"/>
                <w:szCs w:val="24"/>
              </w:rPr>
              <w:t>Площа поверхні. Формула до обчислення площ.</w:t>
            </w:r>
          </w:p>
          <w:p w:rsidR="00C67D28" w:rsidRPr="007E729C" w:rsidRDefault="00C67D28" w:rsidP="0070640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9C">
              <w:rPr>
                <w:rFonts w:ascii="Times New Roman" w:hAnsi="Times New Roman"/>
                <w:sz w:val="24"/>
                <w:szCs w:val="24"/>
              </w:rPr>
              <w:t>Орієнтація гладких поверхонь. Операція склеювання поверхонь.</w:t>
            </w:r>
          </w:p>
          <w:p w:rsidR="00C67D28" w:rsidRPr="007E729C" w:rsidRDefault="00C67D28" w:rsidP="0070640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9C">
              <w:rPr>
                <w:rFonts w:ascii="Times New Roman" w:hAnsi="Times New Roman"/>
                <w:sz w:val="24"/>
                <w:szCs w:val="24"/>
              </w:rPr>
              <w:t>Поверхневий інтеграл 1-го роду. (Властивості. Фізичний зміст)</w:t>
            </w:r>
          </w:p>
          <w:p w:rsidR="00C67D28" w:rsidRPr="007E729C" w:rsidRDefault="00C67D28" w:rsidP="0070640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9C">
              <w:rPr>
                <w:rFonts w:ascii="Times New Roman" w:hAnsi="Times New Roman"/>
                <w:sz w:val="24"/>
                <w:szCs w:val="24"/>
              </w:rPr>
              <w:t>Поверхневий інтеграл 2-го роду.</w:t>
            </w:r>
          </w:p>
          <w:p w:rsidR="00C67D28" w:rsidRPr="007E729C" w:rsidRDefault="00C67D28" w:rsidP="007E7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 w:rsidRPr="007E729C">
              <w:rPr>
                <w:rFonts w:ascii="Times New Roman" w:hAnsi="Times New Roman"/>
                <w:b/>
                <w:i/>
                <w:sz w:val="24"/>
                <w:szCs w:val="24"/>
              </w:rPr>
              <w:t>ІІІ.</w:t>
            </w:r>
            <w:r w:rsidRPr="007E729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7E729C">
              <w:rPr>
                <w:rFonts w:ascii="Times New Roman" w:hAnsi="Times New Roman"/>
                <w:b/>
                <w:i/>
                <w:sz w:val="24"/>
                <w:szCs w:val="24"/>
              </w:rPr>
              <w:t>Елементи теорії поля.</w:t>
            </w:r>
            <w:r w:rsidRPr="007E72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7D28" w:rsidRPr="007E729C" w:rsidRDefault="00C67D28" w:rsidP="0070640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9C">
              <w:rPr>
                <w:rFonts w:ascii="Times New Roman" w:hAnsi="Times New Roman"/>
                <w:sz w:val="24"/>
                <w:szCs w:val="24"/>
              </w:rPr>
              <w:t>Основні характеристики векторних полів.</w:t>
            </w:r>
          </w:p>
          <w:p w:rsidR="00C67D28" w:rsidRPr="007E729C" w:rsidRDefault="00C67D28" w:rsidP="0070640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9C">
              <w:rPr>
                <w:rFonts w:ascii="Times New Roman" w:hAnsi="Times New Roman"/>
                <w:sz w:val="24"/>
                <w:szCs w:val="24"/>
              </w:rPr>
              <w:t>Плоско-паралельне векторне поле. Необхідна і достатня умови потенціальності.</w:t>
            </w:r>
          </w:p>
          <w:p w:rsidR="00C67D28" w:rsidRPr="007E729C" w:rsidRDefault="00C67D28" w:rsidP="0070640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9C">
              <w:rPr>
                <w:rFonts w:ascii="Times New Roman" w:hAnsi="Times New Roman"/>
                <w:sz w:val="24"/>
                <w:szCs w:val="24"/>
              </w:rPr>
              <w:t>Теорема Гауса-Остроградского. Геометричний зміст дивергенції.</w:t>
            </w:r>
          </w:p>
          <w:p w:rsidR="00C67D28" w:rsidRPr="007E729C" w:rsidRDefault="00C67D28" w:rsidP="0070640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9C">
              <w:rPr>
                <w:rFonts w:ascii="Times New Roman" w:hAnsi="Times New Roman"/>
                <w:sz w:val="24"/>
                <w:szCs w:val="24"/>
              </w:rPr>
              <w:t>Формула Стокса. Геометричний зміст ротора.</w:t>
            </w:r>
          </w:p>
          <w:p w:rsidR="00C67D28" w:rsidRPr="007E729C" w:rsidRDefault="00C67D28" w:rsidP="0070640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9C">
              <w:rPr>
                <w:rFonts w:ascii="Times New Roman" w:hAnsi="Times New Roman"/>
                <w:sz w:val="24"/>
                <w:szCs w:val="24"/>
              </w:rPr>
              <w:t>Соленоїдальне векторне поле.</w:t>
            </w:r>
          </w:p>
          <w:p w:rsidR="00C67D28" w:rsidRPr="007E729C" w:rsidRDefault="00C67D28" w:rsidP="0070640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9C">
              <w:rPr>
                <w:rFonts w:ascii="Times New Roman" w:hAnsi="Times New Roman"/>
                <w:sz w:val="24"/>
                <w:szCs w:val="24"/>
              </w:rPr>
              <w:t>Потенціальні векторні поля.</w:t>
            </w:r>
          </w:p>
          <w:p w:rsidR="00C67D28" w:rsidRPr="007E729C" w:rsidRDefault="00C67D28" w:rsidP="007E72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729C">
              <w:rPr>
                <w:rFonts w:ascii="Times New Roman" w:hAnsi="Times New Roman"/>
                <w:b/>
                <w:i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</w:t>
            </w:r>
            <w:r w:rsidRPr="007E729C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7E729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7E729C">
              <w:rPr>
                <w:rFonts w:ascii="Times New Roman" w:hAnsi="Times New Roman"/>
                <w:b/>
                <w:i/>
                <w:sz w:val="24"/>
                <w:szCs w:val="24"/>
              </w:rPr>
              <w:t>Інтеграли залежні від параметра.</w:t>
            </w:r>
          </w:p>
          <w:p w:rsidR="00C67D28" w:rsidRPr="007E729C" w:rsidRDefault="00C67D28" w:rsidP="0070640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9C">
              <w:rPr>
                <w:rFonts w:ascii="Times New Roman" w:hAnsi="Times New Roman"/>
                <w:sz w:val="24"/>
                <w:szCs w:val="24"/>
              </w:rPr>
              <w:t>Рівномірна збіжність по одній змінній функції двох змінних. Зв'язок з рівномірно збіжними функціональними послідовностями.</w:t>
            </w:r>
          </w:p>
          <w:p w:rsidR="00C67D28" w:rsidRPr="007E729C" w:rsidRDefault="00C67D28" w:rsidP="0070640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9C">
              <w:rPr>
                <w:rFonts w:ascii="Times New Roman" w:hAnsi="Times New Roman"/>
                <w:sz w:val="24"/>
                <w:szCs w:val="24"/>
              </w:rPr>
              <w:t>Неперервність та інтегровність властивого інтегралу залежного від параметру.</w:t>
            </w:r>
          </w:p>
          <w:p w:rsidR="00C67D28" w:rsidRPr="007E729C" w:rsidRDefault="00C67D28" w:rsidP="0070640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E729C">
              <w:rPr>
                <w:rFonts w:ascii="Times New Roman" w:hAnsi="Times New Roman"/>
                <w:sz w:val="24"/>
                <w:szCs w:val="24"/>
              </w:rPr>
              <w:t>иференційовність властивого інтегралу залежного від параметру.</w:t>
            </w:r>
          </w:p>
          <w:p w:rsidR="00C67D28" w:rsidRPr="007E729C" w:rsidRDefault="00C67D28" w:rsidP="007E72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</w:t>
            </w:r>
            <w:r w:rsidRPr="007E729C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7E729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7E729C">
              <w:rPr>
                <w:rFonts w:ascii="Times New Roman" w:hAnsi="Times New Roman"/>
                <w:b/>
                <w:i/>
                <w:sz w:val="24"/>
                <w:szCs w:val="24"/>
              </w:rPr>
              <w:t>Невластиві інтеграли залежні від параметра.</w:t>
            </w:r>
          </w:p>
          <w:p w:rsidR="00C67D28" w:rsidRPr="007E729C" w:rsidRDefault="00C67D28" w:rsidP="0070640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9C">
              <w:rPr>
                <w:rFonts w:ascii="Times New Roman" w:hAnsi="Times New Roman"/>
                <w:sz w:val="24"/>
                <w:szCs w:val="24"/>
              </w:rPr>
              <w:t>Рівномірна збіжність невластивого інтегралу залежного від параметру. Критерій Коші рівномірної збіжності.</w:t>
            </w:r>
          </w:p>
          <w:p w:rsidR="00C67D28" w:rsidRPr="007E729C" w:rsidRDefault="00C67D28" w:rsidP="0070640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9C">
              <w:rPr>
                <w:rFonts w:ascii="Times New Roman" w:hAnsi="Times New Roman"/>
                <w:sz w:val="24"/>
                <w:szCs w:val="24"/>
              </w:rPr>
              <w:t>Ознака Вейєрштраса рівномірної збіжності.</w:t>
            </w:r>
          </w:p>
          <w:p w:rsidR="00C67D28" w:rsidRPr="007E729C" w:rsidRDefault="00C67D28" w:rsidP="0070640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9C">
              <w:rPr>
                <w:rFonts w:ascii="Times New Roman" w:hAnsi="Times New Roman"/>
                <w:sz w:val="24"/>
                <w:szCs w:val="24"/>
              </w:rPr>
              <w:t>Ознака Діріхле та Абеля.</w:t>
            </w:r>
          </w:p>
          <w:p w:rsidR="00C67D28" w:rsidRPr="007E729C" w:rsidRDefault="00C67D28" w:rsidP="0070640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9C">
              <w:rPr>
                <w:rFonts w:ascii="Times New Roman" w:hAnsi="Times New Roman"/>
                <w:sz w:val="24"/>
                <w:szCs w:val="24"/>
              </w:rPr>
              <w:t>Терема про граничний перехід під знаком невластивого інтегралу.</w:t>
            </w:r>
          </w:p>
          <w:p w:rsidR="00C67D28" w:rsidRPr="007E729C" w:rsidRDefault="00C67D28" w:rsidP="0070640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9C">
              <w:rPr>
                <w:rFonts w:ascii="Times New Roman" w:hAnsi="Times New Roman"/>
                <w:sz w:val="24"/>
                <w:szCs w:val="24"/>
              </w:rPr>
              <w:t>Неперервність невластивого інтегралу та наслідки.</w:t>
            </w:r>
          </w:p>
          <w:p w:rsidR="00C67D28" w:rsidRPr="007E729C" w:rsidRDefault="00C67D28" w:rsidP="0070640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9C">
              <w:rPr>
                <w:rFonts w:ascii="Times New Roman" w:hAnsi="Times New Roman"/>
                <w:sz w:val="24"/>
                <w:szCs w:val="24"/>
              </w:rPr>
              <w:t>Інтегровність невластивого інтегралу залежного від параметру.</w:t>
            </w:r>
          </w:p>
          <w:p w:rsidR="00C67D28" w:rsidRPr="007E729C" w:rsidRDefault="00C67D28" w:rsidP="0070640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9C">
              <w:rPr>
                <w:rFonts w:ascii="Times New Roman" w:hAnsi="Times New Roman"/>
                <w:sz w:val="24"/>
                <w:szCs w:val="24"/>
              </w:rPr>
              <w:t>Диференційовність невластивого інтегралу залежного від параметру.</w:t>
            </w:r>
          </w:p>
          <w:p w:rsidR="00C67D28" w:rsidRPr="007E729C" w:rsidRDefault="00C67D28" w:rsidP="0070640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9C">
              <w:rPr>
                <w:rFonts w:ascii="Times New Roman" w:hAnsi="Times New Roman"/>
                <w:sz w:val="24"/>
                <w:szCs w:val="24"/>
              </w:rPr>
              <w:t>Інтегровність невластивого інтегралу залежного від параметру по нескінченому проміжку.</w:t>
            </w:r>
          </w:p>
          <w:p w:rsidR="00C67D28" w:rsidRPr="00117E1D" w:rsidRDefault="00C67D28" w:rsidP="0070640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E1D">
              <w:rPr>
                <w:rFonts w:ascii="Times New Roman" w:hAnsi="Times New Roman"/>
                <w:sz w:val="24"/>
                <w:szCs w:val="24"/>
              </w:rPr>
              <w:t>Інтеграли Діріхле 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E1D">
              <w:rPr>
                <w:rFonts w:ascii="Times New Roman" w:hAnsi="Times New Roman"/>
                <w:sz w:val="24"/>
                <w:szCs w:val="24"/>
              </w:rPr>
              <w:t>Пуассона</w:t>
            </w:r>
          </w:p>
          <w:p w:rsidR="00C67D28" w:rsidRPr="007E729C" w:rsidRDefault="00C67D28" w:rsidP="0070640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9C">
              <w:rPr>
                <w:rFonts w:ascii="Times New Roman" w:hAnsi="Times New Roman"/>
                <w:sz w:val="24"/>
                <w:szCs w:val="24"/>
              </w:rPr>
              <w:t>Гама функція та її властивості.</w:t>
            </w:r>
          </w:p>
          <w:p w:rsidR="00C67D28" w:rsidRPr="007E729C" w:rsidRDefault="00C67D28" w:rsidP="0070640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9C">
              <w:rPr>
                <w:rFonts w:ascii="Times New Roman" w:hAnsi="Times New Roman"/>
                <w:sz w:val="24"/>
                <w:szCs w:val="24"/>
              </w:rPr>
              <w:t>Бета функція та її властивості.</w:t>
            </w:r>
          </w:p>
          <w:p w:rsidR="00C67D28" w:rsidRPr="007E729C" w:rsidRDefault="00C67D28" w:rsidP="0070640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9C">
              <w:rPr>
                <w:rFonts w:ascii="Times New Roman" w:hAnsi="Times New Roman"/>
                <w:sz w:val="24"/>
                <w:szCs w:val="24"/>
              </w:rPr>
              <w:t>Зв'язок між гама та бета функціями.</w:t>
            </w:r>
          </w:p>
          <w:p w:rsidR="00C67D28" w:rsidRPr="007E729C" w:rsidRDefault="00C67D28" w:rsidP="007E72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</w:t>
            </w:r>
            <w:r w:rsidRPr="007E729C">
              <w:rPr>
                <w:rFonts w:ascii="Times New Roman" w:hAnsi="Times New Roman"/>
                <w:b/>
                <w:i/>
                <w:sz w:val="24"/>
                <w:szCs w:val="24"/>
              </w:rPr>
              <w:t>І.</w:t>
            </w:r>
            <w:r w:rsidRPr="007E729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7E729C">
              <w:rPr>
                <w:rFonts w:ascii="Times New Roman" w:hAnsi="Times New Roman"/>
                <w:b/>
                <w:i/>
                <w:sz w:val="24"/>
                <w:szCs w:val="24"/>
              </w:rPr>
              <w:t>Перетворення та інтеграл Фур</w:t>
            </w:r>
            <w:r w:rsidRPr="007E729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'</w:t>
            </w:r>
            <w:r w:rsidRPr="007E729C">
              <w:rPr>
                <w:rFonts w:ascii="Times New Roman" w:hAnsi="Times New Roman"/>
                <w:b/>
                <w:i/>
                <w:sz w:val="24"/>
                <w:szCs w:val="24"/>
              </w:rPr>
              <w:t>є.</w:t>
            </w:r>
          </w:p>
          <w:p w:rsidR="00C67D28" w:rsidRPr="007E729C" w:rsidRDefault="00C67D28" w:rsidP="0070640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9C">
              <w:rPr>
                <w:rFonts w:ascii="Times New Roman" w:hAnsi="Times New Roman"/>
                <w:sz w:val="24"/>
                <w:szCs w:val="24"/>
              </w:rPr>
              <w:t>Інтеграл Фур</w:t>
            </w:r>
            <w:r w:rsidRPr="0070640C">
              <w:rPr>
                <w:rFonts w:ascii="Times New Roman" w:hAnsi="Times New Roman"/>
                <w:sz w:val="24"/>
                <w:szCs w:val="24"/>
              </w:rPr>
              <w:t>'</w:t>
            </w:r>
            <w:r w:rsidRPr="007E729C">
              <w:rPr>
                <w:rFonts w:ascii="Times New Roman" w:hAnsi="Times New Roman"/>
                <w:sz w:val="24"/>
                <w:szCs w:val="24"/>
              </w:rPr>
              <w:t>є, його властивості.</w:t>
            </w:r>
          </w:p>
          <w:p w:rsidR="00C67D28" w:rsidRPr="007E729C" w:rsidRDefault="00C67D28" w:rsidP="0070640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9C">
              <w:rPr>
                <w:rFonts w:ascii="Times New Roman" w:hAnsi="Times New Roman"/>
                <w:sz w:val="24"/>
                <w:szCs w:val="24"/>
              </w:rPr>
              <w:t>Достатні умови зображення функції інтегралом Фур'є.</w:t>
            </w:r>
          </w:p>
          <w:p w:rsidR="00C67D28" w:rsidRPr="007E729C" w:rsidRDefault="00C67D28" w:rsidP="0070640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9C">
              <w:rPr>
                <w:rFonts w:ascii="Times New Roman" w:hAnsi="Times New Roman"/>
                <w:sz w:val="24"/>
                <w:szCs w:val="24"/>
              </w:rPr>
              <w:t>Перетворення Фур'є та його властивості.</w:t>
            </w:r>
          </w:p>
          <w:p w:rsidR="00C67D28" w:rsidRPr="007E729C" w:rsidRDefault="00C67D28" w:rsidP="0070640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9C">
              <w:rPr>
                <w:rFonts w:ascii="Times New Roman" w:hAnsi="Times New Roman"/>
                <w:sz w:val="24"/>
                <w:szCs w:val="24"/>
              </w:rPr>
              <w:t>Обернена формула перетворення Фур'є.</w:t>
            </w:r>
          </w:p>
        </w:tc>
      </w:tr>
      <w:tr w:rsidR="00C67D28" w:rsidRPr="006A6169" w:rsidTr="00E87AEA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28" w:rsidRPr="006A6169" w:rsidRDefault="00C67D28" w:rsidP="00920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28" w:rsidRPr="006A6169" w:rsidRDefault="00C67D28" w:rsidP="00920F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702A38" w:rsidRPr="006A6169" w:rsidRDefault="00702A38" w:rsidP="00702A3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sectPr w:rsidR="00702A38" w:rsidRPr="006A6169" w:rsidSect="00CA63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EB6"/>
    <w:multiLevelType w:val="hybridMultilevel"/>
    <w:tmpl w:val="20281ECA"/>
    <w:lvl w:ilvl="0" w:tplc="096A7D2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95487"/>
    <w:multiLevelType w:val="singleLevel"/>
    <w:tmpl w:val="096A7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2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D4B05"/>
    <w:multiLevelType w:val="singleLevel"/>
    <w:tmpl w:val="1FB00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9941C38"/>
    <w:multiLevelType w:val="hybridMultilevel"/>
    <w:tmpl w:val="AC70B570"/>
    <w:lvl w:ilvl="0" w:tplc="C442A7C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4F2469"/>
    <w:multiLevelType w:val="hybridMultilevel"/>
    <w:tmpl w:val="2C38D0C2"/>
    <w:lvl w:ilvl="0" w:tplc="1FB00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00138A"/>
    <w:multiLevelType w:val="hybridMultilevel"/>
    <w:tmpl w:val="A92C7B08"/>
    <w:lvl w:ilvl="0" w:tplc="39887C4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02A38"/>
    <w:rsid w:val="00012557"/>
    <w:rsid w:val="00095499"/>
    <w:rsid w:val="000B32AB"/>
    <w:rsid w:val="000F52F0"/>
    <w:rsid w:val="00117E1D"/>
    <w:rsid w:val="00161560"/>
    <w:rsid w:val="001E5719"/>
    <w:rsid w:val="00207DED"/>
    <w:rsid w:val="00231C30"/>
    <w:rsid w:val="0023292A"/>
    <w:rsid w:val="002A7D8B"/>
    <w:rsid w:val="002C23B3"/>
    <w:rsid w:val="00324FE1"/>
    <w:rsid w:val="003B260A"/>
    <w:rsid w:val="00493528"/>
    <w:rsid w:val="00654CB0"/>
    <w:rsid w:val="006D4817"/>
    <w:rsid w:val="006F57E5"/>
    <w:rsid w:val="00702A38"/>
    <w:rsid w:val="0070640C"/>
    <w:rsid w:val="007172A6"/>
    <w:rsid w:val="00730F53"/>
    <w:rsid w:val="007C501B"/>
    <w:rsid w:val="007E729C"/>
    <w:rsid w:val="0083682B"/>
    <w:rsid w:val="00905B45"/>
    <w:rsid w:val="00920F7D"/>
    <w:rsid w:val="00997B60"/>
    <w:rsid w:val="00A16E01"/>
    <w:rsid w:val="00A74D60"/>
    <w:rsid w:val="00AC324C"/>
    <w:rsid w:val="00B12D76"/>
    <w:rsid w:val="00B23346"/>
    <w:rsid w:val="00B640BF"/>
    <w:rsid w:val="00B85DE1"/>
    <w:rsid w:val="00C44620"/>
    <w:rsid w:val="00C578C0"/>
    <w:rsid w:val="00C67D28"/>
    <w:rsid w:val="00C75A35"/>
    <w:rsid w:val="00CA6375"/>
    <w:rsid w:val="00CD4138"/>
    <w:rsid w:val="00CE0B9D"/>
    <w:rsid w:val="00D11534"/>
    <w:rsid w:val="00D82C72"/>
    <w:rsid w:val="00D855D1"/>
    <w:rsid w:val="00DB0374"/>
    <w:rsid w:val="00DD1418"/>
    <w:rsid w:val="00E54E77"/>
    <w:rsid w:val="00E87AEA"/>
    <w:rsid w:val="00E93331"/>
    <w:rsid w:val="00EB63C7"/>
    <w:rsid w:val="00EF3205"/>
    <w:rsid w:val="00F0544F"/>
    <w:rsid w:val="00F8478E"/>
    <w:rsid w:val="00F86987"/>
    <w:rsid w:val="00FD2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">
    <w:name w:val="label"/>
    <w:basedOn w:val="a0"/>
    <w:rsid w:val="00702A38"/>
  </w:style>
  <w:style w:type="character" w:customStyle="1" w:styleId="value">
    <w:name w:val="value"/>
    <w:basedOn w:val="a0"/>
    <w:rsid w:val="00702A38"/>
  </w:style>
  <w:style w:type="paragraph" w:customStyle="1" w:styleId="Default">
    <w:name w:val="Default"/>
    <w:rsid w:val="00F869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Document Map"/>
    <w:basedOn w:val="a"/>
    <w:link w:val="a4"/>
    <w:uiPriority w:val="99"/>
    <w:semiHidden/>
    <w:unhideWhenUsed/>
    <w:rsid w:val="002C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C23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">
    <w:name w:val="label"/>
    <w:basedOn w:val="a0"/>
    <w:rsid w:val="00702A38"/>
  </w:style>
  <w:style w:type="character" w:customStyle="1" w:styleId="value">
    <w:name w:val="value"/>
    <w:basedOn w:val="a0"/>
    <w:rsid w:val="00702A38"/>
  </w:style>
  <w:style w:type="paragraph" w:customStyle="1" w:styleId="Default">
    <w:name w:val="Default"/>
    <w:rsid w:val="00F869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2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7</Pages>
  <Words>11122</Words>
  <Characters>6340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2020-11-11T13:26:00Z</cp:lastPrinted>
  <dcterms:created xsi:type="dcterms:W3CDTF">2020-11-11T13:25:00Z</dcterms:created>
  <dcterms:modified xsi:type="dcterms:W3CDTF">2021-04-17T09:46:00Z</dcterms:modified>
</cp:coreProperties>
</file>